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46EC" w14:textId="77777777" w:rsidR="00BE4FCE" w:rsidRPr="00B86297" w:rsidRDefault="00BE4FCE" w:rsidP="00BE4FCE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BDB76D1" w14:textId="77777777" w:rsidR="00BE4FCE" w:rsidRPr="00B86297" w:rsidRDefault="00BE4FCE" w:rsidP="00BE4FCE">
      <w:pPr>
        <w:pStyle w:val="Nagwek6"/>
        <w:jc w:val="both"/>
        <w:rPr>
          <w:rFonts w:ascii="Tahoma" w:hAnsi="Tahoma" w:cs="Tahoma"/>
          <w:u w:val="single"/>
        </w:rPr>
      </w:pPr>
    </w:p>
    <w:p w14:paraId="0D6A1AC7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3A91F885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0CF7D0F3" w14:textId="77777777" w:rsidR="00BE4FCE" w:rsidRPr="00B86297" w:rsidRDefault="00BE4FCE" w:rsidP="00BE4FCE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A17AA75" w14:textId="77777777" w:rsidR="00BE4FCE" w:rsidRDefault="00BE4FCE" w:rsidP="00BE4FCE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BE4FCE" w:rsidRPr="00F1019C" w14:paraId="1EAB054C" w14:textId="77777777" w:rsidTr="00AE10D8">
        <w:tc>
          <w:tcPr>
            <w:tcW w:w="4219" w:type="dxa"/>
          </w:tcPr>
          <w:p w14:paraId="18F31C7A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41984338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09579F74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018CCC08" w14:textId="77777777" w:rsidR="00BE4FCE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117C0CCD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5F03C94C" w14:textId="77777777" w:rsidR="00BE4FCE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2F4E5020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6A649FCF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3153AD47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22B57E7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03D83454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85C344A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244EB015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79C5EE1E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394CE298" w14:textId="77777777" w:rsidR="00BE4FCE" w:rsidRPr="00F1019C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59DB80F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BE4FCE" w:rsidRPr="00F1019C" w14:paraId="5235BC5F" w14:textId="77777777" w:rsidTr="00AE10D8">
        <w:tc>
          <w:tcPr>
            <w:tcW w:w="4219" w:type="dxa"/>
          </w:tcPr>
          <w:p w14:paraId="21F6F307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19D612C9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449B682F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18F8B1A3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17C37689" w14:textId="77777777" w:rsidR="00BE4FCE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40A721B6" w14:textId="77777777" w:rsidR="00BE4FCE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66C528F1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34C09FFC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CC658BE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04754D4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0B8E20C3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68B80D9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10DB04E3" w14:textId="77777777" w:rsidR="00BE4FCE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D573C33" w14:textId="77777777" w:rsidR="00BE4FCE" w:rsidRPr="00F1019C" w:rsidRDefault="00BE4FCE" w:rsidP="00AE10D8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6AD5228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BE4FCE" w:rsidRPr="00F1019C" w14:paraId="4D7D84CB" w14:textId="77777777" w:rsidTr="00AE10D8">
        <w:tc>
          <w:tcPr>
            <w:tcW w:w="4219" w:type="dxa"/>
          </w:tcPr>
          <w:p w14:paraId="72885B4E" w14:textId="77777777" w:rsidR="00BE4FCE" w:rsidRPr="00F1019C" w:rsidRDefault="00BE4FCE" w:rsidP="00AE10D8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7423B485" w14:textId="77777777" w:rsidR="00BE4FCE" w:rsidRPr="00240CEB" w:rsidRDefault="00BE4FCE" w:rsidP="00AE10D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8D155D1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31D60460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7A729B5B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19BEF303" w14:textId="77777777" w:rsidR="00BE4FCE" w:rsidRPr="00F1019C" w:rsidRDefault="00BE4FCE" w:rsidP="00AE10D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35C3D41" w14:textId="77777777" w:rsidR="00BE4FCE" w:rsidRDefault="00BE4FCE" w:rsidP="00BE4FCE">
      <w:pPr>
        <w:jc w:val="both"/>
        <w:rPr>
          <w:rFonts w:ascii="Tahoma" w:hAnsi="Tahoma" w:cs="Tahoma"/>
        </w:rPr>
      </w:pPr>
    </w:p>
    <w:p w14:paraId="64A6DAD3" w14:textId="77777777" w:rsidR="00BE4FCE" w:rsidRDefault="00BE4FCE" w:rsidP="00BE4F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7025C64A" w14:textId="77777777" w:rsidR="00BE4FCE" w:rsidRPr="00B0436B" w:rsidRDefault="00BE4FCE" w:rsidP="00BE4F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7434E576" w14:textId="77777777" w:rsidR="00BE4FCE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2C53E551" w14:textId="77777777" w:rsidR="00BE4FCE" w:rsidRPr="002F4655" w:rsidRDefault="00BE4FCE" w:rsidP="00BE4FCE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 xml:space="preserve">     </w:t>
      </w:r>
      <w:r>
        <w:rPr>
          <w:rFonts w:ascii="Tahoma" w:hAnsi="Tahoma" w:cs="Tahoma"/>
          <w:b/>
          <w:bCs/>
          <w:sz w:val="20"/>
        </w:rPr>
        <w:t>Zamawiający występujący wspólnie:</w:t>
      </w:r>
    </w:p>
    <w:p w14:paraId="29911B3C" w14:textId="77777777" w:rsidR="00BE4FCE" w:rsidRPr="00F85C4A" w:rsidRDefault="00BE4FCE" w:rsidP="00BE4FCE">
      <w:pPr>
        <w:rPr>
          <w:lang w:val="de-DE"/>
        </w:rPr>
      </w:pPr>
    </w:p>
    <w:p w14:paraId="3ECE9939" w14:textId="77777777" w:rsidR="00BE4FCE" w:rsidRPr="00DA01B4" w:rsidRDefault="00BE4FCE" w:rsidP="00BE4FCE">
      <w:pPr>
        <w:pStyle w:val="Tekstpodstawowy"/>
        <w:spacing w:after="0"/>
        <w:rPr>
          <w:rFonts w:ascii="Tahoma" w:hAnsi="Tahoma" w:cs="Tahoma"/>
          <w:b/>
          <w:sz w:val="22"/>
          <w:szCs w:val="22"/>
          <w:lang w:val="de-DE"/>
        </w:rPr>
      </w:pPr>
      <w:r w:rsidRPr="002F4655">
        <w:rPr>
          <w:rFonts w:ascii="Tahoma" w:hAnsi="Tahoma" w:cs="Tahoma"/>
          <w:sz w:val="20"/>
          <w:lang w:val="de-DE"/>
        </w:rPr>
        <w:t xml:space="preserve">                                                                             </w:t>
      </w:r>
      <w:r w:rsidRPr="002F4655">
        <w:rPr>
          <w:rFonts w:ascii="Tahoma" w:hAnsi="Tahoma" w:cs="Tahoma"/>
          <w:sz w:val="20"/>
          <w:lang w:val="de-DE"/>
        </w:rPr>
        <w:tab/>
      </w:r>
      <w:r w:rsidRPr="002F4655">
        <w:rPr>
          <w:rFonts w:ascii="Tahoma" w:hAnsi="Tahoma" w:cs="Tahoma"/>
          <w:sz w:val="20"/>
          <w:lang w:val="de-DE"/>
        </w:rPr>
        <w:tab/>
        <w:t xml:space="preserve"> </w:t>
      </w:r>
      <w:r>
        <w:rPr>
          <w:rFonts w:ascii="Tahoma" w:hAnsi="Tahoma" w:cs="Tahoma"/>
          <w:sz w:val="20"/>
          <w:lang w:val="de-DE"/>
        </w:rPr>
        <w:t xml:space="preserve">        </w:t>
      </w:r>
      <w:r w:rsidRPr="00DA01B4">
        <w:rPr>
          <w:rFonts w:ascii="Tahoma" w:hAnsi="Tahoma" w:cs="Tahoma"/>
          <w:b/>
          <w:sz w:val="22"/>
          <w:szCs w:val="22"/>
          <w:lang w:val="de-DE"/>
        </w:rPr>
        <w:t xml:space="preserve">  Gmina Nysa </w:t>
      </w:r>
    </w:p>
    <w:p w14:paraId="16D9040A" w14:textId="77777777" w:rsidR="00BE4FCE" w:rsidRPr="002F4655" w:rsidRDefault="00BE4FCE" w:rsidP="00BE4FCE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sz w:val="20"/>
          <w:lang w:val="de-DE"/>
        </w:rPr>
        <w:t xml:space="preserve">    </w:t>
      </w:r>
      <w:r w:rsidRPr="002F4655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1E7CAF6E" w14:textId="77777777" w:rsidR="00BE4FCE" w:rsidRDefault="00BE4FCE" w:rsidP="00BE4FCE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 w:rsidRPr="002F4655">
        <w:rPr>
          <w:rFonts w:ascii="Tahoma" w:hAnsi="Tahoma" w:cs="Tahoma"/>
          <w:b/>
          <w:bCs/>
          <w:sz w:val="20"/>
        </w:rPr>
        <w:t>ul. Kolejowa 15, 48-300 Nysa</w:t>
      </w:r>
    </w:p>
    <w:p w14:paraId="3062C07D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</w:p>
    <w:p w14:paraId="577F57B9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Ośrodek Pomocy Społecznej w Nysie</w:t>
      </w:r>
    </w:p>
    <w:p w14:paraId="4B5525A7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ul. Komisji Edukacji narodowej 1A,</w:t>
      </w:r>
    </w:p>
    <w:p w14:paraId="1C926285" w14:textId="77777777" w:rsidR="00BE4FCE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48-303 Nysa</w:t>
      </w:r>
    </w:p>
    <w:p w14:paraId="36DA3C8B" w14:textId="77777777" w:rsidR="00BE4FCE" w:rsidRPr="00BA01B1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sz w:val="22"/>
          <w:szCs w:val="22"/>
        </w:rPr>
      </w:pPr>
    </w:p>
    <w:p w14:paraId="6D516B1F" w14:textId="77777777" w:rsidR="00BE4FCE" w:rsidRPr="00644A8C" w:rsidRDefault="00BE4FCE" w:rsidP="00BE4FC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787812A" w14:textId="77777777" w:rsidR="00BE4FCE" w:rsidRDefault="00BE4FCE" w:rsidP="00BE4FCE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547320AB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5FB915FD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5A8D6AE4" w14:textId="77777777" w:rsidR="00BE4FCE" w:rsidRDefault="00BE4FCE" w:rsidP="00BE4FCE">
      <w:pPr>
        <w:jc w:val="both"/>
        <w:rPr>
          <w:rFonts w:ascii="Tahoma" w:hAnsi="Tahoma" w:cs="Tahoma"/>
          <w:lang w:eastAsia="en-US"/>
        </w:rPr>
      </w:pPr>
    </w:p>
    <w:p w14:paraId="7E4AA0D0" w14:textId="77777777" w:rsidR="00BE4FCE" w:rsidRPr="00C14D66" w:rsidRDefault="00BE4FCE" w:rsidP="00BE4FCE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0852A9" w14:textId="77777777" w:rsidR="00BE4FCE" w:rsidRPr="00C14D66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C14D66">
        <w:rPr>
          <w:rFonts w:ascii="Tahoma" w:hAnsi="Tahoma" w:cs="Tahoma"/>
          <w:sz w:val="20"/>
          <w:szCs w:val="20"/>
        </w:rPr>
        <w:t xml:space="preserve">Za  realizację  przedmiotu  zamówienia oferujemy </w:t>
      </w:r>
      <w:r w:rsidRPr="00C14D66">
        <w:rPr>
          <w:rFonts w:ascii="Tahoma" w:hAnsi="Tahoma" w:cs="Tahoma"/>
          <w:b/>
          <w:bCs/>
          <w:sz w:val="20"/>
          <w:szCs w:val="20"/>
        </w:rPr>
        <w:t xml:space="preserve">cenę brutto :  </w:t>
      </w:r>
      <w:r w:rsidRPr="00C14D66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..........</w:t>
      </w:r>
      <w:r w:rsidRPr="00C14D66">
        <w:rPr>
          <w:rFonts w:ascii="Tahoma" w:hAnsi="Tahoma" w:cs="Tahoma"/>
          <w:sz w:val="20"/>
          <w:szCs w:val="20"/>
        </w:rPr>
        <w:t xml:space="preserve">................................ </w:t>
      </w:r>
      <w:r w:rsidRPr="00C14D66">
        <w:rPr>
          <w:rFonts w:ascii="Tahoma" w:hAnsi="Tahoma" w:cs="Tahoma"/>
          <w:b/>
          <w:bCs/>
          <w:sz w:val="20"/>
          <w:szCs w:val="20"/>
        </w:rPr>
        <w:t xml:space="preserve">zł, </w:t>
      </w:r>
    </w:p>
    <w:p w14:paraId="2A57E40E" w14:textId="77777777" w:rsidR="00BE4FCE" w:rsidRPr="00C14D66" w:rsidRDefault="00BE4FCE" w:rsidP="00BE4FCE">
      <w:pPr>
        <w:pStyle w:val="Nagwek"/>
      </w:pPr>
    </w:p>
    <w:p w14:paraId="08D4AB94" w14:textId="77777777" w:rsidR="00BE4FCE" w:rsidRDefault="00BE4FCE" w:rsidP="00BE4F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C14D66">
        <w:rPr>
          <w:rFonts w:ascii="Tahoma" w:hAnsi="Tahoma" w:cs="Tahoma"/>
          <w:sz w:val="20"/>
          <w:szCs w:val="20"/>
        </w:rPr>
        <w:t>słownie ..................................................................................................................................zł (za realizację przedmiotu zamówienia w okresie 24 miesięcy</w:t>
      </w:r>
      <w:r>
        <w:rPr>
          <w:rFonts w:ascii="Tahoma" w:hAnsi="Tahoma" w:cs="Tahoma"/>
          <w:sz w:val="20"/>
          <w:szCs w:val="20"/>
        </w:rPr>
        <w:t>,</w:t>
      </w:r>
      <w:r w:rsidRPr="00C14D66">
        <w:rPr>
          <w:rFonts w:ascii="Tahoma" w:hAnsi="Tahoma" w:cs="Tahoma"/>
          <w:sz w:val="20"/>
          <w:szCs w:val="20"/>
        </w:rPr>
        <w:t xml:space="preserve">). </w:t>
      </w:r>
    </w:p>
    <w:p w14:paraId="61C712F9" w14:textId="77777777" w:rsidR="00BE4FCE" w:rsidRDefault="00BE4FCE" w:rsidP="00BE4FCE">
      <w:pPr>
        <w:rPr>
          <w:rFonts w:ascii="Tahoma" w:hAnsi="Tahoma" w:cs="Tahoma"/>
          <w:b/>
          <w:szCs w:val="24"/>
        </w:rPr>
      </w:pPr>
      <w:r w:rsidRPr="00ED6C21">
        <w:rPr>
          <w:rFonts w:ascii="Tahoma" w:hAnsi="Tahoma" w:cs="Tahoma"/>
          <w:b/>
          <w:szCs w:val="24"/>
        </w:rPr>
        <w:t>Należy podać łączną kwotę dla z formularza</w:t>
      </w:r>
      <w:r>
        <w:rPr>
          <w:rFonts w:ascii="Tahoma" w:hAnsi="Tahoma" w:cs="Tahoma"/>
          <w:b/>
          <w:szCs w:val="24"/>
        </w:rPr>
        <w:t xml:space="preserve"> cenowego</w:t>
      </w:r>
      <w:r w:rsidRPr="00ED6C21">
        <w:rPr>
          <w:rFonts w:ascii="Tahoma" w:hAnsi="Tahoma" w:cs="Tahoma"/>
          <w:b/>
          <w:szCs w:val="24"/>
        </w:rPr>
        <w:t xml:space="preserve"> 1 i 2.</w:t>
      </w:r>
    </w:p>
    <w:p w14:paraId="2D2FBBDE" w14:textId="77777777" w:rsidR="00BE4FCE" w:rsidRDefault="00BE4FCE" w:rsidP="00BE4F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14:paraId="1B46EC39" w14:textId="77777777" w:rsidR="00BE4FCE" w:rsidRPr="00AD0AFD" w:rsidRDefault="00BE4FCE" w:rsidP="00BE4FCE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AE0FF82" w14:textId="77777777" w:rsidR="00BE4FCE" w:rsidRPr="00ED6C21" w:rsidRDefault="00BE4FCE" w:rsidP="00BE4FCE">
      <w:pPr>
        <w:rPr>
          <w:rFonts w:ascii="Tahoma" w:hAnsi="Tahoma" w:cs="Tahoma"/>
          <w:b/>
          <w:szCs w:val="24"/>
        </w:rPr>
      </w:pPr>
    </w:p>
    <w:p w14:paraId="74B6C590" w14:textId="77777777" w:rsidR="00BE4FCE" w:rsidRPr="00C14D66" w:rsidRDefault="00BE4FCE" w:rsidP="00BE4FCE">
      <w:pPr>
        <w:pStyle w:val="fon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 w:rsidRPr="00C14D66">
        <w:rPr>
          <w:rFonts w:ascii="Tahoma" w:hAnsi="Tahoma" w:cs="Tahoma"/>
          <w:b/>
          <w:sz w:val="28"/>
          <w:szCs w:val="28"/>
        </w:rPr>
        <w:t xml:space="preserve">Cena ofertowa brutto stanowi sumę rocznych iloczynów cen jednostkowych brutto i ilości usług określonych w załączonym formularzu cenowym </w:t>
      </w:r>
      <w:r w:rsidRPr="00C14D66">
        <w:rPr>
          <w:rFonts w:ascii="Tahoma" w:hAnsi="Tahoma" w:cs="Tahoma"/>
          <w:b/>
          <w:sz w:val="20"/>
          <w:szCs w:val="20"/>
        </w:rPr>
        <w:t>(wiersz 50</w:t>
      </w:r>
      <w:r>
        <w:rPr>
          <w:rFonts w:ascii="Tahoma" w:hAnsi="Tahoma" w:cs="Tahoma"/>
          <w:b/>
          <w:sz w:val="20"/>
          <w:szCs w:val="20"/>
        </w:rPr>
        <w:t xml:space="preserve"> i 39</w:t>
      </w:r>
      <w:r w:rsidRPr="00C14D66">
        <w:rPr>
          <w:rFonts w:ascii="Tahoma" w:hAnsi="Tahoma" w:cs="Tahoma"/>
          <w:b/>
          <w:sz w:val="20"/>
          <w:szCs w:val="20"/>
        </w:rPr>
        <w:t xml:space="preserve"> formularza cenowego)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C14D66">
        <w:rPr>
          <w:rFonts w:ascii="Tahoma" w:hAnsi="Tahoma" w:cs="Tahoma"/>
          <w:b/>
          <w:sz w:val="28"/>
          <w:szCs w:val="28"/>
        </w:rPr>
        <w:t xml:space="preserve">x 2. </w:t>
      </w:r>
    </w:p>
    <w:p w14:paraId="22C60D04" w14:textId="77777777" w:rsidR="00BE4FCE" w:rsidRDefault="00BE4FCE" w:rsidP="00BE4FCE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</w:rPr>
      </w:pPr>
    </w:p>
    <w:p w14:paraId="22EE14EB" w14:textId="77777777" w:rsidR="00BE4FCE" w:rsidRPr="00CE0C3F" w:rsidRDefault="00BE4FCE" w:rsidP="00BE4FCE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CE0C3F">
        <w:rPr>
          <w:rFonts w:ascii="Tahoma" w:hAnsi="Tahoma" w:cs="Tahoma"/>
          <w:sz w:val="20"/>
        </w:rPr>
        <w:t xml:space="preserve">Przedmiot zamówienia wykonamy </w:t>
      </w:r>
      <w:r w:rsidRPr="00CE0C3F">
        <w:rPr>
          <w:rFonts w:ascii="Tahoma" w:hAnsi="Tahoma" w:cs="Tahoma"/>
          <w:b/>
          <w:bCs/>
          <w:sz w:val="20"/>
        </w:rPr>
        <w:t>w terminie do dnia 31 grudnia 20</w:t>
      </w:r>
      <w:r>
        <w:rPr>
          <w:rFonts w:ascii="Tahoma" w:hAnsi="Tahoma" w:cs="Tahoma"/>
          <w:b/>
          <w:bCs/>
          <w:sz w:val="20"/>
        </w:rPr>
        <w:t>20</w:t>
      </w:r>
      <w:r w:rsidRPr="00CE0C3F">
        <w:rPr>
          <w:rFonts w:ascii="Tahoma" w:hAnsi="Tahoma" w:cs="Tahoma"/>
          <w:b/>
          <w:bCs/>
          <w:sz w:val="20"/>
        </w:rPr>
        <w:t xml:space="preserve"> r. </w:t>
      </w:r>
    </w:p>
    <w:p w14:paraId="22A53345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ACA4E0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określone przez Zamawiającego w specyfikacji istotnych warunków zamówienia przedmiotowego postępowania.</w:t>
      </w:r>
    </w:p>
    <w:p w14:paraId="183DF1CE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1B7229CE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Deklarujemy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realizacji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/>
          <w:sz w:val="20"/>
          <w:szCs w:val="20"/>
        </w:rPr>
        <w:t>zamówienia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zatrudnienie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osób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umowę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pracę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A5733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A5733">
        <w:rPr>
          <w:rFonts w:ascii="Tahoma" w:hAnsi="Tahoma" w:cs="Tahoma"/>
          <w:sz w:val="20"/>
          <w:szCs w:val="20"/>
        </w:rPr>
        <w:t>rozumieniu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ustawy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A5733">
        <w:rPr>
          <w:rFonts w:ascii="Tahoma" w:hAnsi="Tahoma" w:cs="Tahoma"/>
          <w:sz w:val="20"/>
          <w:szCs w:val="20"/>
        </w:rPr>
        <w:t>dnia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26 </w:t>
      </w:r>
      <w:proofErr w:type="spellStart"/>
      <w:r w:rsidRPr="00EA5733">
        <w:rPr>
          <w:rFonts w:ascii="Tahoma" w:hAnsi="Tahoma" w:cs="Tahoma"/>
          <w:sz w:val="20"/>
          <w:szCs w:val="20"/>
        </w:rPr>
        <w:t>czerwca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1974 r. </w:t>
      </w:r>
      <w:proofErr w:type="spellStart"/>
      <w:r w:rsidRPr="00EA5733">
        <w:rPr>
          <w:rFonts w:ascii="Tahoma" w:hAnsi="Tahoma" w:cs="Tahoma"/>
          <w:sz w:val="20"/>
          <w:szCs w:val="20"/>
        </w:rPr>
        <w:t>Kodeks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Pracy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(Dz. U. z 2016 r. </w:t>
      </w:r>
      <w:proofErr w:type="spellStart"/>
      <w:r w:rsidRPr="00EA5733">
        <w:rPr>
          <w:rFonts w:ascii="Tahoma" w:hAnsi="Tahoma" w:cs="Tahoma"/>
          <w:sz w:val="20"/>
          <w:szCs w:val="20"/>
        </w:rPr>
        <w:t>poz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1666 z </w:t>
      </w:r>
      <w:proofErr w:type="spellStart"/>
      <w:r w:rsidRPr="00EA5733">
        <w:rPr>
          <w:rFonts w:ascii="Tahoma" w:hAnsi="Tahoma" w:cs="Tahoma"/>
          <w:sz w:val="20"/>
          <w:szCs w:val="20"/>
        </w:rPr>
        <w:t>późn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A5733">
        <w:rPr>
          <w:rFonts w:ascii="Tahoma" w:hAnsi="Tahoma" w:cs="Tahoma"/>
          <w:sz w:val="20"/>
          <w:szCs w:val="20"/>
        </w:rPr>
        <w:t>zm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.) w </w:t>
      </w:r>
      <w:proofErr w:type="spellStart"/>
      <w:r w:rsidRPr="00EA5733">
        <w:rPr>
          <w:rFonts w:ascii="Tahoma" w:hAnsi="Tahoma" w:cs="Tahoma"/>
          <w:sz w:val="20"/>
          <w:szCs w:val="20"/>
        </w:rPr>
        <w:t>wymiarze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co </w:t>
      </w:r>
      <w:proofErr w:type="spellStart"/>
      <w:r w:rsidRPr="00EA5733">
        <w:rPr>
          <w:rFonts w:ascii="Tahoma" w:hAnsi="Tahoma" w:cs="Tahoma"/>
          <w:sz w:val="20"/>
          <w:szCs w:val="20"/>
        </w:rPr>
        <w:t>najmniej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r w:rsidRPr="00EA5733">
        <w:rPr>
          <w:rFonts w:ascii="Tahoma" w:hAnsi="Tahoma" w:cs="Tahoma"/>
          <w:iCs/>
          <w:sz w:val="20"/>
          <w:szCs w:val="20"/>
        </w:rPr>
        <w:t>1/2</w:t>
      </w:r>
      <w:r w:rsidRPr="00EA573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etatu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czasu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pracy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wynosić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będzie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…..% </w:t>
      </w:r>
      <w:proofErr w:type="spellStart"/>
      <w:r w:rsidRPr="00EA5733">
        <w:rPr>
          <w:rFonts w:ascii="Tahoma" w:hAnsi="Tahoma" w:cs="Tahoma"/>
          <w:sz w:val="20"/>
          <w:szCs w:val="20"/>
        </w:rPr>
        <w:t>spośród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wszystkich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osób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którym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zostanie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powierzona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realizacja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przedmiotu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zamówienia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A5733">
        <w:rPr>
          <w:rFonts w:ascii="Tahoma" w:hAnsi="Tahoma" w:cs="Tahoma"/>
          <w:sz w:val="20"/>
          <w:szCs w:val="20"/>
        </w:rPr>
        <w:t>zakresie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przesyłania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przemieszczania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doręczenia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A5733">
        <w:rPr>
          <w:rFonts w:ascii="Tahoma" w:hAnsi="Tahoma" w:cs="Tahoma"/>
          <w:sz w:val="20"/>
          <w:szCs w:val="20"/>
        </w:rPr>
        <w:t>wydania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lub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zwrotu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przesyłek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</w:p>
    <w:p w14:paraId="05BA7FA2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r w:rsidRPr="00EA573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EA5733">
        <w:rPr>
          <w:rFonts w:ascii="Tahoma" w:hAnsi="Tahoma" w:cs="Tahoma"/>
          <w:sz w:val="20"/>
          <w:szCs w:val="20"/>
        </w:rPr>
        <w:t>uwzględnieniem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personelu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podwykonawców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. </w:t>
      </w:r>
    </w:p>
    <w:p w14:paraId="5EBF1B61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648A348C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  <w:proofErr w:type="spellStart"/>
      <w:r w:rsidRPr="00EA5733">
        <w:rPr>
          <w:rFonts w:ascii="Tahoma" w:hAnsi="Tahoma" w:cs="Tahoma"/>
          <w:sz w:val="20"/>
          <w:szCs w:val="20"/>
        </w:rPr>
        <w:t>Uwaga</w:t>
      </w:r>
      <w:proofErr w:type="spellEnd"/>
      <w:r w:rsidRPr="00EA5733">
        <w:rPr>
          <w:rFonts w:ascii="Tahoma" w:hAnsi="Tahoma" w:cs="Tahoma"/>
          <w:sz w:val="20"/>
          <w:szCs w:val="20"/>
        </w:rPr>
        <w:t>.</w:t>
      </w:r>
    </w:p>
    <w:p w14:paraId="250ED6AC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EA5733">
        <w:rPr>
          <w:rFonts w:ascii="Tahoma" w:hAnsi="Tahoma" w:cs="Tahoma"/>
          <w:sz w:val="20"/>
          <w:szCs w:val="20"/>
        </w:rPr>
        <w:t>Deklarowana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wielkość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procentowego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udziału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jaki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stanowić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będą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osoby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zatrudnione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podstawie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umowy</w:t>
      </w:r>
      <w:proofErr w:type="spellEnd"/>
      <w:r w:rsidRPr="00EA5733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EA5733">
        <w:rPr>
          <w:rFonts w:ascii="Tahoma" w:hAnsi="Tahoma" w:cs="Tahoma"/>
          <w:sz w:val="20"/>
          <w:szCs w:val="20"/>
        </w:rPr>
        <w:t>pracę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może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być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niższy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niż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10%. W </w:t>
      </w:r>
      <w:proofErr w:type="spellStart"/>
      <w:r w:rsidRPr="00EA5733">
        <w:rPr>
          <w:rFonts w:ascii="Tahoma" w:hAnsi="Tahoma" w:cs="Tahoma"/>
          <w:sz w:val="20"/>
          <w:szCs w:val="20"/>
        </w:rPr>
        <w:t>przypadku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niezłożenia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oświadczenia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oferta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otrzyma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A5733">
        <w:rPr>
          <w:rFonts w:ascii="Tahoma" w:hAnsi="Tahoma" w:cs="Tahoma"/>
          <w:sz w:val="20"/>
          <w:szCs w:val="20"/>
        </w:rPr>
        <w:t>danym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sz w:val="20"/>
          <w:szCs w:val="20"/>
        </w:rPr>
        <w:t>kryterium</w:t>
      </w:r>
      <w:proofErr w:type="spellEnd"/>
      <w:r w:rsidRPr="00EA5733">
        <w:rPr>
          <w:rFonts w:ascii="Tahoma" w:hAnsi="Tahoma" w:cs="Tahoma"/>
          <w:sz w:val="20"/>
          <w:szCs w:val="20"/>
        </w:rPr>
        <w:t xml:space="preserve"> 0 </w:t>
      </w:r>
      <w:proofErr w:type="spellStart"/>
      <w:r w:rsidRPr="00EA5733">
        <w:rPr>
          <w:rFonts w:ascii="Tahoma" w:hAnsi="Tahoma" w:cs="Tahoma"/>
          <w:sz w:val="20"/>
          <w:szCs w:val="20"/>
        </w:rPr>
        <w:t>punktów</w:t>
      </w:r>
      <w:proofErr w:type="spellEnd"/>
      <w:r w:rsidRPr="00EA5733">
        <w:rPr>
          <w:rFonts w:ascii="Tahoma" w:hAnsi="Tahoma" w:cs="Tahoma"/>
          <w:sz w:val="20"/>
          <w:szCs w:val="20"/>
        </w:rPr>
        <w:t>.</w:t>
      </w:r>
    </w:p>
    <w:p w14:paraId="454E48F8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67522CAE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Deklarujemy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/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nie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deklarujemy</w:t>
      </w:r>
      <w:r w:rsidRPr="00EA5733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śledzenia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internet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rejestrowanych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przesyłek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pocztowych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6890034" w14:textId="77777777" w:rsidR="00BE4FCE" w:rsidRPr="00EA5733" w:rsidRDefault="00BE4FCE" w:rsidP="00BE4FCE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obrocie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krajowym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A5733">
        <w:rPr>
          <w:rFonts w:ascii="Tahoma" w:hAnsi="Tahoma" w:cs="Tahoma"/>
          <w:color w:val="000000" w:themeColor="text1"/>
          <w:sz w:val="20"/>
          <w:szCs w:val="20"/>
        </w:rPr>
        <w:t>zagranicznym</w:t>
      </w:r>
      <w:proofErr w:type="spellEnd"/>
      <w:r w:rsidRPr="00EA573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0D9A16E" w14:textId="77777777" w:rsidR="00BE4FCE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1812F14C" w14:textId="77777777" w:rsidR="00BE4FCE" w:rsidRPr="00FD764B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9BFBF83" w14:textId="77777777" w:rsidR="00BE4FCE" w:rsidRPr="005D6B15" w:rsidRDefault="00BE4FCE" w:rsidP="00BE4F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C22C255" w14:textId="77777777" w:rsidR="00BE4FCE" w:rsidRPr="005D6B15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1C860422" w14:textId="77777777" w:rsidR="00BE4FCE" w:rsidRPr="00036ED5" w:rsidRDefault="00BE4FCE" w:rsidP="00BE4FCE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5C594A3E" w14:textId="77777777" w:rsidR="00BE4FCE" w:rsidRPr="008326D4" w:rsidRDefault="00BE4FCE" w:rsidP="00BE4FCE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688207B6" w14:textId="77777777" w:rsidR="00BE4FCE" w:rsidRPr="008326D4" w:rsidRDefault="00BE4FCE" w:rsidP="00BE4FCE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5F6EAD21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3F4A6ED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</w:p>
    <w:p w14:paraId="4BB4A711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6C7A1043" w14:textId="77777777" w:rsidR="00BE4FCE" w:rsidRPr="008326D4" w:rsidRDefault="00BE4FCE" w:rsidP="00BE4FCE">
      <w:pPr>
        <w:ind w:left="567" w:hanging="567"/>
        <w:jc w:val="both"/>
        <w:rPr>
          <w:rFonts w:ascii="Tahoma" w:hAnsi="Tahoma" w:cs="Tahoma"/>
        </w:rPr>
      </w:pPr>
    </w:p>
    <w:p w14:paraId="21CED96C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1777BA1C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</w:p>
    <w:p w14:paraId="672B8EA6" w14:textId="77777777" w:rsidR="00BE4FCE" w:rsidRPr="008326D4" w:rsidRDefault="00BE4FCE" w:rsidP="00BE4F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D0C6547" w14:textId="77777777" w:rsidR="00BE4FCE" w:rsidRPr="008326D4" w:rsidRDefault="00BE4FCE" w:rsidP="00BE4FC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2F9608A5" w14:textId="77777777" w:rsidR="00BE4FCE" w:rsidRPr="008326D4" w:rsidRDefault="00BE4FCE" w:rsidP="00BE4FC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9D67018" w14:textId="77777777" w:rsidR="00BE4FCE" w:rsidRPr="008326D4" w:rsidRDefault="00BE4FCE" w:rsidP="00BE4FC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22970D81" w14:textId="77777777" w:rsidR="00BE4FCE" w:rsidRPr="008326D4" w:rsidRDefault="00BE4FCE" w:rsidP="00BE4F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17EDDDF7" w14:textId="77777777" w:rsidR="00BE4FCE" w:rsidRPr="00FD764B" w:rsidRDefault="00BE4FCE" w:rsidP="00BE4F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1B6906E1" w14:textId="77777777" w:rsidR="00BE4FCE" w:rsidRPr="008326D4" w:rsidRDefault="00BE4FCE" w:rsidP="00BE4FCE">
      <w:pPr>
        <w:tabs>
          <w:tab w:val="left" w:pos="0"/>
        </w:tabs>
        <w:jc w:val="both"/>
        <w:rPr>
          <w:rFonts w:ascii="Tahoma" w:hAnsi="Tahoma" w:cs="Tahoma"/>
        </w:rPr>
      </w:pPr>
    </w:p>
    <w:p w14:paraId="2739976B" w14:textId="77777777" w:rsidR="00BE4FCE" w:rsidRPr="00FD764B" w:rsidRDefault="00BE4FCE" w:rsidP="00BE4FCE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6772A7C1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49A86A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2DACC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1E4B54BF" w14:textId="77777777" w:rsidR="00BE4FCE" w:rsidRPr="008326D4" w:rsidRDefault="00BE4FCE" w:rsidP="00BE4FCE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BE4FCE" w:rsidRPr="008326D4" w14:paraId="38F981C4" w14:textId="77777777" w:rsidTr="00AE10D8">
        <w:tc>
          <w:tcPr>
            <w:tcW w:w="413" w:type="dxa"/>
          </w:tcPr>
          <w:p w14:paraId="4AFEEB2B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090AAE9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BE4FCE" w:rsidRPr="008326D4" w14:paraId="6E3E0EB1" w14:textId="77777777" w:rsidTr="00AE10D8">
        <w:trPr>
          <w:trHeight w:val="465"/>
        </w:trPr>
        <w:tc>
          <w:tcPr>
            <w:tcW w:w="413" w:type="dxa"/>
          </w:tcPr>
          <w:p w14:paraId="56F3FCDD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938A11F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C89FF40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511FDB0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E4FCE" w:rsidRPr="008326D4" w14:paraId="7438E0B6" w14:textId="77777777" w:rsidTr="00AE10D8">
        <w:tc>
          <w:tcPr>
            <w:tcW w:w="413" w:type="dxa"/>
          </w:tcPr>
          <w:p w14:paraId="5DC6A09F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80CEB93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2B62AE4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198210D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BE4FCE" w:rsidRPr="008326D4" w14:paraId="208F619D" w14:textId="77777777" w:rsidTr="00AE10D8">
        <w:tc>
          <w:tcPr>
            <w:tcW w:w="413" w:type="dxa"/>
          </w:tcPr>
          <w:p w14:paraId="4511A306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0A7EF3A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59159F0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4342C2C" w14:textId="77777777" w:rsidR="00BE4FCE" w:rsidRPr="008326D4" w:rsidRDefault="00BE4FCE" w:rsidP="00AE10D8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7A07E68" w14:textId="77777777" w:rsidR="00BE4FCE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1E225E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561927AB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1E13BBD1" w14:textId="77777777" w:rsidR="00BE4FCE" w:rsidRPr="008326D4" w:rsidRDefault="00BE4FCE" w:rsidP="00BE4FCE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618FB97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778D8AD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21D3266" w14:textId="77777777" w:rsidR="00BE4FCE" w:rsidRPr="00F9272A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5234CD2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646DEFE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7E593C8" w14:textId="77777777" w:rsidR="00BE4FCE" w:rsidRDefault="00BE4FCE" w:rsidP="00BE4FCE">
      <w:pPr>
        <w:pStyle w:val="Akapitzlist"/>
        <w:numPr>
          <w:ilvl w:val="0"/>
          <w:numId w:val="10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D6353DF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695615D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BC4EDF9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CEA4458" w14:textId="77777777" w:rsidR="00BE4FCE" w:rsidRDefault="00BE4FCE" w:rsidP="00BE4FCE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24CCA79" w14:textId="77777777" w:rsidR="00BE4FCE" w:rsidRDefault="00BE4FCE" w:rsidP="00BE4FCE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77004A03" w14:textId="77777777" w:rsidR="00BE4FCE" w:rsidRPr="00FD764B" w:rsidRDefault="00BE4FCE" w:rsidP="00BE4FCE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61244EE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F49B0F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AED7ACB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38CB09D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7603C0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1EC5701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2D26F25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DFEB79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D6ABFE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99124B0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0393FB0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F4D3547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001C5D4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F0F121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0368993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48983C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704E261" w14:textId="77777777" w:rsidR="00BE4FCE" w:rsidRDefault="00BE4FCE" w:rsidP="00BE4F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16D7FFF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0D454E6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CC9A763" w14:textId="77777777" w:rsidR="00BE4FCE" w:rsidRDefault="00BE4FCE" w:rsidP="00BE4FCE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F2764C6" w14:textId="77777777" w:rsidR="00BE4FCE" w:rsidRDefault="00BE4FCE" w:rsidP="00BE4FCE">
      <w:pPr>
        <w:ind w:left="5664"/>
        <w:jc w:val="both"/>
        <w:rPr>
          <w:rFonts w:ascii="Tahoma" w:hAnsi="Tahoma" w:cs="Tahoma"/>
          <w:b/>
        </w:rPr>
      </w:pPr>
      <w:r w:rsidRPr="00FD0288">
        <w:rPr>
          <w:rFonts w:ascii="Tahoma" w:hAnsi="Tahoma" w:cs="Tahoma"/>
          <w:b/>
        </w:rPr>
        <w:t>Załącznik</w:t>
      </w:r>
      <w:r>
        <w:rPr>
          <w:rFonts w:ascii="Tahoma" w:hAnsi="Tahoma" w:cs="Tahoma"/>
          <w:b/>
        </w:rPr>
        <w:t xml:space="preserve"> nr 3</w:t>
      </w:r>
      <w:r w:rsidRPr="00FD0288">
        <w:rPr>
          <w:rFonts w:ascii="Tahoma" w:hAnsi="Tahoma" w:cs="Tahoma"/>
          <w:b/>
        </w:rPr>
        <w:t xml:space="preserve"> do formularza oferty </w:t>
      </w:r>
    </w:p>
    <w:p w14:paraId="4551B14F" w14:textId="77777777" w:rsidR="00BE4FCE" w:rsidRPr="00144D8E" w:rsidRDefault="00BE4FCE" w:rsidP="00BE4FCE">
      <w:pPr>
        <w:ind w:left="5664"/>
        <w:jc w:val="both"/>
        <w:rPr>
          <w:rFonts w:ascii="Tahoma" w:hAnsi="Tahoma" w:cs="Tahoma"/>
        </w:rPr>
      </w:pPr>
    </w:p>
    <w:p w14:paraId="6A0BF212" w14:textId="77777777" w:rsidR="00BE4FCE" w:rsidRDefault="00BE4FCE" w:rsidP="00BE4FCE">
      <w:pPr>
        <w:rPr>
          <w:rFonts w:ascii="Tahoma" w:hAnsi="Tahoma" w:cs="Tahoma"/>
        </w:rPr>
      </w:pPr>
      <w:r w:rsidRPr="00F1019C">
        <w:rPr>
          <w:rFonts w:ascii="Tahoma" w:hAnsi="Tahoma" w:cs="Tahoma"/>
        </w:rPr>
        <w:t>.......................................................</w:t>
      </w:r>
    </w:p>
    <w:p w14:paraId="67529C97" w14:textId="77777777" w:rsidR="00BE4FCE" w:rsidRPr="004F3494" w:rsidRDefault="00BE4FCE" w:rsidP="00BE4F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1019C">
        <w:rPr>
          <w:rFonts w:ascii="Tahoma" w:hAnsi="Tahoma" w:cs="Tahoma"/>
        </w:rPr>
        <w:t xml:space="preserve"> </w:t>
      </w:r>
      <w:r w:rsidRPr="00F1019C">
        <w:rPr>
          <w:rFonts w:ascii="Tahoma" w:hAnsi="Tahoma" w:cs="Tahoma"/>
          <w:sz w:val="16"/>
        </w:rPr>
        <w:t xml:space="preserve">Nazwa </w:t>
      </w:r>
      <w:r>
        <w:rPr>
          <w:rFonts w:ascii="Tahoma" w:hAnsi="Tahoma" w:cs="Tahoma"/>
          <w:sz w:val="16"/>
        </w:rPr>
        <w:t>W</w:t>
      </w:r>
      <w:r w:rsidRPr="00F1019C">
        <w:rPr>
          <w:rFonts w:ascii="Tahoma" w:hAnsi="Tahoma" w:cs="Tahoma"/>
          <w:sz w:val="16"/>
        </w:rPr>
        <w:t xml:space="preserve">ykonawcy  </w:t>
      </w:r>
    </w:p>
    <w:p w14:paraId="674E36F4" w14:textId="77777777" w:rsidR="00BE4FCE" w:rsidRPr="00FD0288" w:rsidRDefault="00BE4FCE" w:rsidP="00BE4FCE">
      <w:pPr>
        <w:jc w:val="center"/>
        <w:rPr>
          <w:rFonts w:ascii="Tahoma" w:hAnsi="Tahoma" w:cs="Tahoma"/>
          <w:b/>
          <w:sz w:val="28"/>
          <w:szCs w:val="28"/>
        </w:rPr>
      </w:pPr>
      <w:r w:rsidRPr="00FD0288">
        <w:rPr>
          <w:rFonts w:ascii="Tahoma" w:hAnsi="Tahoma" w:cs="Tahoma"/>
          <w:b/>
          <w:sz w:val="28"/>
          <w:szCs w:val="28"/>
        </w:rPr>
        <w:t>Formularz cenowy</w:t>
      </w:r>
    </w:p>
    <w:p w14:paraId="3E9F1046" w14:textId="77777777" w:rsidR="00BE4FCE" w:rsidRDefault="00BE4FCE" w:rsidP="00BE4FCE">
      <w:pPr>
        <w:pStyle w:val="Tekstpodstawowy"/>
        <w:spacing w:after="0"/>
        <w:jc w:val="center"/>
        <w:rPr>
          <w:rFonts w:ascii="Tahoma" w:hAnsi="Tahoma" w:cs="Tahoma"/>
          <w:b/>
        </w:rPr>
      </w:pPr>
      <w:r w:rsidRPr="00FD0288">
        <w:rPr>
          <w:rFonts w:ascii="Tahoma" w:hAnsi="Tahoma" w:cs="Tahoma"/>
          <w:b/>
        </w:rPr>
        <w:t>świadczenie usług polegających na doręczaniu korespondencji w obrocie krajowym i zagranicznym.</w:t>
      </w:r>
    </w:p>
    <w:p w14:paraId="77401AE7" w14:textId="77777777" w:rsidR="00BE4FCE" w:rsidRDefault="00BE4FCE" w:rsidP="00BE4FCE">
      <w:pPr>
        <w:pStyle w:val="Tekstpodstawowy"/>
        <w:spacing w:after="0"/>
        <w:jc w:val="center"/>
        <w:rPr>
          <w:rFonts w:ascii="Tahoma" w:hAnsi="Tahoma" w:cs="Tahoma"/>
          <w:b/>
        </w:rPr>
      </w:pPr>
    </w:p>
    <w:p w14:paraId="71550913" w14:textId="77777777" w:rsidR="00BE4FCE" w:rsidRPr="001C2B35" w:rsidRDefault="00BE4FCE" w:rsidP="00BE4FCE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1C2B35">
        <w:rPr>
          <w:rFonts w:ascii="Tahoma" w:hAnsi="Tahoma" w:cs="Tahoma"/>
          <w:b/>
          <w:sz w:val="20"/>
          <w:szCs w:val="20"/>
        </w:rPr>
        <w:t xml:space="preserve">1. Gmina Nysa </w:t>
      </w:r>
    </w:p>
    <w:p w14:paraId="664A132A" w14:textId="77777777" w:rsidR="00BE4FCE" w:rsidRDefault="00BE4FCE" w:rsidP="00BE4FCE"/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1701"/>
        <w:gridCol w:w="1275"/>
        <w:gridCol w:w="1560"/>
        <w:gridCol w:w="1559"/>
      </w:tblGrid>
      <w:tr w:rsidR="00BE4FCE" w:rsidRPr="00FB4F7A" w14:paraId="5EE329E1" w14:textId="77777777" w:rsidTr="00AE10D8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670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73F9AE7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5E26966A" w14:textId="77777777" w:rsidR="00BE4FCE" w:rsidRPr="00865167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65167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3C26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0BC136E7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0E63FF22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Pr="00FB4F7A">
              <w:rPr>
                <w:rFonts w:ascii="Tahoma" w:hAnsi="Tahoma" w:cs="Tahoma"/>
                <w:b/>
                <w:color w:val="000000"/>
              </w:rPr>
              <w:t>odzaj przesyłki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C35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526F136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2009B27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FB4F7A">
              <w:rPr>
                <w:rFonts w:ascii="Tahoma" w:hAnsi="Tahoma" w:cs="Tahoma"/>
                <w:b/>
                <w:color w:val="000000"/>
              </w:rPr>
              <w:t>masa przesyłki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0ECC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ilość szacunkowa </w:t>
            </w:r>
            <w:r>
              <w:rPr>
                <w:rFonts w:ascii="Tahoma" w:hAnsi="Tahoma" w:cs="Tahoma"/>
                <w:color w:val="000000"/>
              </w:rPr>
              <w:t xml:space="preserve">za </w:t>
            </w:r>
            <w:r w:rsidRPr="00FB4F7A">
              <w:rPr>
                <w:rFonts w:ascii="Tahoma" w:hAnsi="Tahoma" w:cs="Tahoma"/>
                <w:color w:val="000000"/>
              </w:rPr>
              <w:t>201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63AD" w14:textId="77777777" w:rsidR="00BE4FCE" w:rsidRPr="00650807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080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jednostkowa </w:t>
            </w:r>
          </w:p>
          <w:p w14:paraId="7525CD32" w14:textId="77777777" w:rsidR="00BE4FCE" w:rsidRPr="00865167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(1 sztuka)  brutto 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DFD7" w14:textId="77777777" w:rsidR="00BE4FCE" w:rsidRPr="00650807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</w:rPr>
              <w:t xml:space="preserve">Wartość brutto </w:t>
            </w:r>
            <w:r>
              <w:rPr>
                <w:rFonts w:ascii="Tahoma" w:hAnsi="Tahoma" w:cs="Tahoma"/>
                <w:b/>
                <w:color w:val="000000"/>
              </w:rPr>
              <w:t xml:space="preserve">w złotych </w:t>
            </w:r>
          </w:p>
          <w:p w14:paraId="4EC10B81" w14:textId="77777777" w:rsidR="00BE4FCE" w:rsidRPr="00865167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50807">
              <w:rPr>
                <w:rFonts w:ascii="Tahoma" w:hAnsi="Tahoma" w:cs="Tahoma"/>
                <w:b/>
                <w:color w:val="000000"/>
              </w:rPr>
              <w:t>(kol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 w:rsidRPr="00650807">
              <w:rPr>
                <w:rFonts w:ascii="Tahoma" w:hAnsi="Tahoma" w:cs="Tahoma"/>
                <w:b/>
                <w:color w:val="000000"/>
              </w:rPr>
              <w:t>4 x kol</w:t>
            </w:r>
            <w:r>
              <w:rPr>
                <w:rFonts w:ascii="Tahoma" w:hAnsi="Tahoma" w:cs="Tahoma"/>
                <w:b/>
                <w:color w:val="000000"/>
              </w:rPr>
              <w:t>.</w:t>
            </w:r>
            <w:r w:rsidRPr="00650807">
              <w:rPr>
                <w:rFonts w:ascii="Tahoma" w:hAnsi="Tahoma" w:cs="Tahoma"/>
                <w:b/>
                <w:color w:val="000000"/>
              </w:rPr>
              <w:t>5</w:t>
            </w:r>
            <w:r>
              <w:rPr>
                <w:rFonts w:ascii="Tahoma" w:hAnsi="Tahoma" w:cs="Tahoma"/>
                <w:b/>
                <w:color w:val="000000"/>
              </w:rPr>
              <w:t>)</w:t>
            </w:r>
          </w:p>
        </w:tc>
      </w:tr>
      <w:tr w:rsidR="00BE4FCE" w:rsidRPr="00FB4F7A" w14:paraId="778E0617" w14:textId="77777777" w:rsidTr="00AE10D8"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A8AA8" w14:textId="77777777" w:rsidR="00BE4FCE" w:rsidRPr="00865167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363AC7" w14:textId="77777777" w:rsidR="00BE4FCE" w:rsidRPr="00FB4F7A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79C5C7" w14:textId="77777777" w:rsidR="00BE4FCE" w:rsidRPr="00FB4F7A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A522D6" w14:textId="77777777" w:rsidR="00BE4FCE" w:rsidRPr="00FB4F7A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6206A" w14:textId="77777777" w:rsidR="00BE4FCE" w:rsidRPr="00865167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 w:rsidRPr="00865167"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676F3" w14:textId="77777777" w:rsidR="00BE4FCE" w:rsidRPr="00865167" w:rsidRDefault="00BE4FCE" w:rsidP="00AE10D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BE4FCE" w:rsidRPr="00FB4F7A" w14:paraId="27800485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C9AF1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0C95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A5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972F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Pr="00FB4F7A">
              <w:rPr>
                <w:rFonts w:ascii="Tahoma" w:hAnsi="Tahoma" w:cs="Tahoma"/>
                <w:color w:val="000000"/>
              </w:rP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D3D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4E34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68C27A3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A211A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EAE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DD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6F0D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Pr="00FB4F7A">
              <w:rPr>
                <w:rFonts w:ascii="Tahoma" w:hAnsi="Tahoma" w:cs="Tahoma"/>
                <w:color w:val="000000"/>
              </w:rPr>
              <w:t>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390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FD1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0C5B56D" w14:textId="77777777" w:rsidTr="00AE10D8">
        <w:trPr>
          <w:trHeight w:val="1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9483E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55CEC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0E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94B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89E3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FE2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06CC12D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DEF77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6C0B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43C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5B27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7BA5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66E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6ACAC57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E9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F7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92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B3B2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826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AF2A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2288E74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C692F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C1947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D2B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E330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76BE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20361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AFB3E59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DFFC3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ACFC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4E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AD53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203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E0B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35CFD51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310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F16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69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0D69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B4FF6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498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D46E7E7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EB92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21E3B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A17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40DC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341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BC4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0B49AA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B6946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92E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DA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FB08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52E30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9977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F4999CB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9A1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A8EB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EKONOMICZNE 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AA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9BD4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123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DD8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DC3E33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DEB3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5A17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E6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3D8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167</w:t>
            </w:r>
            <w:r w:rsidRPr="00FB4F7A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0E11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77F1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CF5A224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F5AB6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F3C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B7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93A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234</w:t>
            </w:r>
            <w:r w:rsidRPr="00FB4F7A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DCC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164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063A1A4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A450C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D4E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E1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B77E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F6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031F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BDB9756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CE133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84C7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95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DEC1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942A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689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F5B4363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9801A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58B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97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1ADE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988B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DEA8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958CB12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5210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F151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A038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5E7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823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DA7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E0118FC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7A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164A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DF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422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6E3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14B4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0A67B4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87F0C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EC0C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89A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92A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AE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BDD0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54B266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90CEE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C43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C2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6555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596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04911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ED2F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9DC48D6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C05EB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E86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8B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1BEF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FAB4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2AE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2C4020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33C0C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3470A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AB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9CE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D9E1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5AA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7F12CBF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D9689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EC1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FE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1DE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37F2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29F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17F596C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E5575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3A9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7C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FFC4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A49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2435E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4D93E3F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649C4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D3A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86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030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CC43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02CF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303CEC9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5B3CE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FB32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71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B0F7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9D01E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1E74F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D39679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0F66B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5B6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9D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DAB8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6A13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2CD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327E05D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6B3EA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DF1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3D6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A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3C9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2A2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5BD9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6DA58A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72FC4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29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6631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688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B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BC5A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1A69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06C7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AB1EAFD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45B3A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8D78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6C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B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BFF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9437F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F0DD2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C385E0D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09A24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31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33B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44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C25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5FB1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EC4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DB0CEBA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CCEAB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6DE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E4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C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6771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0C41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E7E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E5544DF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7A3CB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5DB6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D7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D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C8C5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1F2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297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0B7AB8F3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FF0E9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E29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9A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Strefa D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25D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01B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F7A7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683E44FC" w14:textId="77777777" w:rsidTr="00AE10D8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5FAD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35F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EKONOMICZNYCH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F1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DDE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3350</w:t>
            </w:r>
            <w:r w:rsidRPr="00FB4F7A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A14A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5A8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26F1188" w14:textId="77777777" w:rsidTr="00AE10D8">
        <w:trPr>
          <w:trHeight w:val="1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9641E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2B44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</w:t>
            </w:r>
            <w:r w:rsidRPr="00FB4F7A">
              <w:rPr>
                <w:rFonts w:ascii="Tahoma" w:hAnsi="Tahoma" w:cs="Tahoma"/>
                <w:color w:val="000000"/>
              </w:rPr>
              <w:lastRenderedPageBreak/>
              <w:t xml:space="preserve">PRIORYTETOWYCH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34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7D3A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E7C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8584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B93606E" w14:textId="77777777" w:rsidTr="00AE10D8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464D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5E526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przesyłek listowych rejestrowanych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8DF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90FB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DA8F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56B6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78CC76B3" w14:textId="77777777" w:rsidTr="00AE10D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72D68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C5D9A2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Paczki EKONOMICZNE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 xml:space="preserve"> 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03A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19A3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508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CAAAD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B001C1D" w14:textId="77777777" w:rsidTr="00AE10D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2B8A6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39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8974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61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A19C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1A6CE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EB1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B916D68" w14:textId="77777777" w:rsidTr="00AE10D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34BF0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3A5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52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0198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E067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A48A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FCABF52" w14:textId="77777777" w:rsidTr="00AE10D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F009B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FB46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26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5kg do 10kg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902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4D0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FBD36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183A44A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A8C9F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195D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Paczki PRIORYTETOWE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</w:t>
            </w:r>
            <w:r w:rsidRPr="00FB4F7A">
              <w:rPr>
                <w:rFonts w:ascii="Tahoma" w:hAnsi="Tahoma" w:cs="Tahoma"/>
                <w:color w:val="000000"/>
              </w:rPr>
              <w:t>e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589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B50A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D2C9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50668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527B370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282EC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81FB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9E6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962A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9B9B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254AF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C6890BF" w14:textId="77777777" w:rsidTr="00AE10D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B9ED0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44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6435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C81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3664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C78E3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7F2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E7CE7A0" w14:textId="77777777" w:rsidTr="00AE10D8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D536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1730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Potwierdzenie odbioru do paczek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BEC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A2C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A8817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3A8B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F2E9135" w14:textId="77777777" w:rsidTr="00AE10D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8DD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E18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przesyłka kurierska ekspres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210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powyżej 2 kg do 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82C2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293C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DE0E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2F66F782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B16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D38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zwrot przesyłek rejestrowanych EKONOMICZNYCH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1B7E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9BEC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3506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B7CD5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D7E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1FD97CA7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A1D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F3BD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 xml:space="preserve">zwrot przesyłek rejestrowanych PRIORYTETOWYCH </w:t>
            </w:r>
            <w:r w:rsidRPr="00FB4F7A"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 w:rsidRPr="00FB4F7A"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8543" w14:textId="77777777" w:rsidR="00BE4FCE" w:rsidRPr="00FB4F7A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0886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FB4F7A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3C476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BD29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4AAFABB0" w14:textId="77777777" w:rsidTr="00AE10D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354" w14:textId="77777777" w:rsidR="00BE4FCE" w:rsidRPr="00144D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44D8E">
              <w:rPr>
                <w:rFonts w:ascii="Tahoma" w:hAnsi="Tahoma" w:cs="Tahoma"/>
                <w:b/>
                <w:color w:val="000000"/>
              </w:rPr>
              <w:t>49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345B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</w:rPr>
            </w:pPr>
          </w:p>
          <w:p w14:paraId="28043DD5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144D8E">
              <w:rPr>
                <w:rFonts w:ascii="Tahoma" w:hAnsi="Tahoma" w:cs="Tahoma"/>
                <w:b/>
              </w:rPr>
              <w:t xml:space="preserve">Świadczenie usługi polegającej na odbiorze przesyłek  5 razy w tygodniu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E5C0" w14:textId="77777777" w:rsidR="00BE4FCE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2DAEDAA1" w14:textId="77777777" w:rsidR="00BE4FCE" w:rsidRPr="00FB4F7A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3133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9A3BC9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F441B9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……………….</w:t>
            </w:r>
          </w:p>
          <w:p w14:paraId="408A166C" w14:textId="77777777" w:rsidR="00BE4FCE" w:rsidRPr="00650807" w:rsidRDefault="00BE4FCE" w:rsidP="00AE10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0807">
              <w:rPr>
                <w:rFonts w:ascii="Tahoma" w:hAnsi="Tahoma" w:cs="Tahoma"/>
                <w:sz w:val="16"/>
                <w:szCs w:val="16"/>
              </w:rPr>
              <w:t>(opłata dotyczy jednego miesiąca kalendarzowego)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FA44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E4FCE" w:rsidRPr="00FB4F7A" w14:paraId="3D765B87" w14:textId="77777777" w:rsidTr="00AE10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67D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14:paraId="371AA44D" w14:textId="77777777" w:rsidR="00BE4FC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E1D" w14:textId="77777777" w:rsidR="00BE4FCE" w:rsidRPr="00144D8E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FB4F7A">
              <w:rPr>
                <w:rFonts w:ascii="Tahoma" w:hAnsi="Tahoma" w:cs="Tahoma"/>
                <w:b/>
                <w:color w:val="000000"/>
              </w:rPr>
              <w:t> </w:t>
            </w:r>
          </w:p>
          <w:p w14:paraId="58DEC498" w14:textId="77777777" w:rsidR="00BE4FCE" w:rsidRDefault="00BE4FCE" w:rsidP="00AE10D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Suma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rocznych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iloczynów 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cen jednostkowych brutto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14:paraId="7528CEB0" w14:textId="77777777" w:rsidR="00BE4FCE" w:rsidRDefault="00BE4FCE" w:rsidP="00AE10D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oraz ilości usług</w:t>
            </w:r>
          </w:p>
          <w:p w14:paraId="398E1D1D" w14:textId="77777777" w:rsidR="00BE4FCE" w:rsidRPr="00FB4F7A" w:rsidRDefault="00BE4FCE" w:rsidP="00AE1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FC006" w14:textId="77777777" w:rsidR="00BE4FCE" w:rsidRPr="00FB4F7A" w:rsidRDefault="00BE4FCE" w:rsidP="00AE10D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00A23079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692A510B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177410F4" w14:textId="77777777" w:rsidR="00BE4FCE" w:rsidRPr="00A679F9" w:rsidRDefault="00BE4FCE" w:rsidP="00BE4FCE">
      <w:pPr>
        <w:jc w:val="both"/>
        <w:rPr>
          <w:rFonts w:ascii="Tahoma" w:hAnsi="Tahoma" w:cs="Tahoma"/>
          <w:b/>
        </w:rPr>
      </w:pPr>
      <w:r w:rsidRPr="00D74898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A679F9">
        <w:rPr>
          <w:rFonts w:ascii="Tahoma" w:hAnsi="Tahoma" w:cs="Tahoma"/>
          <w:b/>
        </w:rPr>
        <w:t>Ośrodek Pomocy Społecznej w Nysie.</w:t>
      </w:r>
    </w:p>
    <w:p w14:paraId="5ABB2C8B" w14:textId="77777777" w:rsidR="00BE4FCE" w:rsidRPr="00A679F9" w:rsidRDefault="00BE4FCE" w:rsidP="00BE4FCE">
      <w:pPr>
        <w:jc w:val="both"/>
        <w:rPr>
          <w:rFonts w:ascii="Tahoma" w:hAnsi="Tahoma" w:cs="Tahoma"/>
        </w:rPr>
      </w:pP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701"/>
        <w:gridCol w:w="160"/>
        <w:gridCol w:w="992"/>
        <w:gridCol w:w="974"/>
      </w:tblGrid>
      <w:tr w:rsidR="00BE4FCE" w:rsidRPr="00A679F9" w14:paraId="2075F167" w14:textId="77777777" w:rsidTr="00AE10D8">
        <w:trPr>
          <w:trHeight w:val="4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A8AA6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9E56C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2/3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324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A0F7B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D05A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</w:tr>
      <w:tr w:rsidR="00BE4FCE" w:rsidRPr="00A679F9" w14:paraId="073698D8" w14:textId="77777777" w:rsidTr="00AE10D8"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BAB4B0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2AD97" w14:textId="77777777" w:rsidR="00BE4FCE" w:rsidRPr="00A679F9" w:rsidRDefault="00BE4FCE" w:rsidP="00AE10D8">
            <w:pPr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Rodzaj przesyłki/masa przesyłki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31A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Ilość szacunkowa za 2016r.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A00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79F9">
              <w:rPr>
                <w:rFonts w:ascii="Tahoma" w:hAnsi="Tahoma" w:cs="Tahoma"/>
                <w:b/>
                <w:bCs/>
              </w:rPr>
              <w:t>Cena jednostkowa (1 sztuka) brutto w złotych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EEBB" w14:textId="77777777" w:rsidR="00BE4FCE" w:rsidRPr="002E5B7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2E5B7E">
              <w:rPr>
                <w:rFonts w:ascii="Tahoma" w:hAnsi="Tahoma" w:cs="Tahoma"/>
                <w:b/>
                <w:color w:val="000000"/>
              </w:rPr>
              <w:t xml:space="preserve">Wartość brutto w złotych </w:t>
            </w:r>
          </w:p>
          <w:p w14:paraId="4C4B7E3C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5B7E">
              <w:rPr>
                <w:rFonts w:ascii="Tahoma" w:hAnsi="Tahoma" w:cs="Tahoma"/>
                <w:b/>
                <w:color w:val="000000"/>
              </w:rPr>
              <w:t>(kol.4 x kol.5)</w:t>
            </w:r>
          </w:p>
        </w:tc>
      </w:tr>
      <w:tr w:rsidR="00BE4FCE" w:rsidRPr="00A679F9" w14:paraId="2301BE29" w14:textId="77777777" w:rsidTr="00AE10D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2502A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A2FDB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9ACE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7AA04B3E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8DEE6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BD34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2DB2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16 000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FCD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FF6E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A52FBDC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37A70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D10B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802B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F9CA1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8B05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2880B16A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0E79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912D8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CEF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 xml:space="preserve"> 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EC85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2576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31686C2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2E78D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A0755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B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0C2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22302FA6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CBDD4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B69CD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693A6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074C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3A6BC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F3F60B9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A0CA5F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07AE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F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D8DD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68C40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FD3E7F5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6E5B26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6E4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CA2D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EA2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DB0C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588A9C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69326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7D711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POLECONE KRAJOWE - PRIORYTET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A535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37B1C0E7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755F2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90666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73698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90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04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BF20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7282719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423223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A48D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8865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632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C96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27D181D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4DCE9C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BF53C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BF25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AAA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C9C1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F79C983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2F0BF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A8B8F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POLECONE KRAJOWE - PRIORYTET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9AF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70B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64FFD9E3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3486CC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422A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C1F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A4EFC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4ECD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7906301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6C031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7F2C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104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8F01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1C6D8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B6CBB87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1056D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A23A6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69DA6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ADD5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B46E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AF7D724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30430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A45D42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932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1C4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01F3E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10FC6FD" w14:textId="77777777" w:rsidTr="00AE10D8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055D37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5D85A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POLECONE PRIORYTET ZAGRANICZNE W EUROPIE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89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E1C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8CB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477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 </w:t>
            </w:r>
          </w:p>
        </w:tc>
      </w:tr>
      <w:tr w:rsidR="00BE4FCE" w:rsidRPr="00A679F9" w14:paraId="393DA2DA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1CB4D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1185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E95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 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897F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98D46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788029A" w14:textId="77777777" w:rsidTr="00AE10D8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D58BE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238CF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1120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CDBF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D90D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9832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9326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113CAB43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8BA11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6FC22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9C0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1 800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FC00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46ED4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3F7F75A1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2E0B6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388E0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BC4A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E3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E6B84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25474E0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070B1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FE98E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A95A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60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C77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0540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E664408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14712A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65684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1D2E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D6A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FD12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4FB1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FCF5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3BA46FE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CB8A7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4BF0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139A6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D616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FA7C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6299DB2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6FA38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9FA61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7326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9698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2198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92CD69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366BF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95FE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71A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462D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FCC4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283AB852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28441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87A12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 xml:space="preserve">LISTY ZWYKŁE KRAJOWE - PRIORYTET </w:t>
            </w:r>
            <w:r w:rsidRPr="00A679F9"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D0D1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BE4FCE" w:rsidRPr="00A679F9" w14:paraId="7484677B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DE5D2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6A6CB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9D2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FA29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E1DA8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6758924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2D565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132F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458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2C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C5C1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E0D4422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AF90E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152CC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2253D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B79CA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C120C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27FD55C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B83CC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C12D6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ZWYKŁE KRAJOWE - PRIORYTET B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A9B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4E7EA163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8F739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12683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F6381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25A0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55C32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02CA259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227C8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D22CF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D427C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C360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0D5F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6CEDC275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CE65C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E0979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4DB0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0D89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F2E3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36A323DF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9FCB6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0C163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LISTY ZWYKŁE ZAGRANICZNE W EUROPIE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7C2C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9DD6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0345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3087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894E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  <w:p w14:paraId="2DAF3C25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BE4FCE" w:rsidRPr="00A679F9" w14:paraId="04B2FCA2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A3DFFB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45BFA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0g -50g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95DB7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CEB6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AC68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28B23A6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2873A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A94A3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USŁUGA POTWIERZDENIE ODBIORU ZPO - KRAJOWA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FF84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13 000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3DAE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9DDB4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0A0BC90B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3684D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54C8E">
              <w:rPr>
                <w:rFonts w:ascii="Tahoma" w:hAnsi="Tahoma" w:cs="Tahoma"/>
                <w:b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53960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  <w:r w:rsidRPr="00A679F9">
              <w:rPr>
                <w:rFonts w:ascii="Tahoma" w:hAnsi="Tahoma" w:cs="Tahoma"/>
                <w:b/>
                <w:color w:val="000000"/>
              </w:rPr>
              <w:t>ZWROT ZPO DO 350 g gabaryt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E4D3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  <w:r w:rsidRPr="00A679F9">
              <w:rPr>
                <w:rFonts w:ascii="Tahoma" w:hAnsi="Tahoma" w:cs="Tahoma"/>
                <w:color w:val="000000"/>
              </w:rPr>
              <w:t>3000 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56166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64B84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119E7970" w14:textId="77777777" w:rsidTr="00AE10D8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C666B" w14:textId="77777777" w:rsidR="00BE4FCE" w:rsidRPr="00954C8E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61CBEC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E74B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DCF5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8287BF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  <w:tr w:rsidR="00BE4FCE" w:rsidRPr="00A679F9" w14:paraId="5E32FBAB" w14:textId="77777777" w:rsidTr="00AE10D8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5895E" w14:textId="77777777" w:rsidR="00BE4FCE" w:rsidRPr="00954C8E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93A028" w14:textId="77777777" w:rsidR="00BE4FCE" w:rsidRPr="00A679F9" w:rsidRDefault="00BE4FCE" w:rsidP="00AE10D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0388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872EB" w14:textId="77777777" w:rsidR="00BE4FCE" w:rsidRPr="00A679F9" w:rsidRDefault="00BE4FCE" w:rsidP="00AE10D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1D542B" w14:textId="77777777" w:rsidR="00BE4FCE" w:rsidRPr="00A679F9" w:rsidRDefault="00BE4FCE" w:rsidP="00AE10D8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4EDA74F" w14:textId="77777777" w:rsidR="00BE4FCE" w:rsidRPr="00954C8E" w:rsidRDefault="00BE4FCE" w:rsidP="00BE4FCE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9214" w:type="dxa"/>
        <w:tblInd w:w="817" w:type="dxa"/>
        <w:tblLook w:val="04A0" w:firstRow="1" w:lastRow="0" w:firstColumn="1" w:lastColumn="0" w:noHBand="0" w:noVBand="1"/>
      </w:tblPr>
      <w:tblGrid>
        <w:gridCol w:w="567"/>
        <w:gridCol w:w="6521"/>
        <w:gridCol w:w="2126"/>
      </w:tblGrid>
      <w:tr w:rsidR="00BE4FCE" w:rsidRPr="00954C8E" w14:paraId="3D43B791" w14:textId="77777777" w:rsidTr="00AE10D8">
        <w:tc>
          <w:tcPr>
            <w:tcW w:w="567" w:type="dxa"/>
          </w:tcPr>
          <w:p w14:paraId="0C3879E3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</w:rPr>
            </w:pPr>
            <w:r w:rsidRPr="00954C8E"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6521" w:type="dxa"/>
          </w:tcPr>
          <w:p w14:paraId="6DA8BA6D" w14:textId="77777777" w:rsidR="00BE4FCE" w:rsidRPr="00954C8E" w:rsidRDefault="00BE4FCE" w:rsidP="00AE10D8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Suma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rocznych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iloczynów </w:t>
            </w:r>
            <w:r w:rsidRPr="00144D8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cen jednostkowych brutto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oraz ilości usług</w:t>
            </w:r>
            <w:r w:rsidRPr="00954C8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26" w:type="dxa"/>
          </w:tcPr>
          <w:p w14:paraId="7D04D3F1" w14:textId="77777777" w:rsidR="00BE4FCE" w:rsidRPr="00954C8E" w:rsidRDefault="00BE4FCE" w:rsidP="00AE10D8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9E6089F" w14:textId="77777777" w:rsidR="00BE4FCE" w:rsidRPr="00A679F9" w:rsidRDefault="00BE4FCE" w:rsidP="00BE4FCE">
      <w:pPr>
        <w:adjustRightInd w:val="0"/>
        <w:rPr>
          <w:rFonts w:ascii="Tahoma" w:hAnsi="Tahoma" w:cs="Tahoma"/>
        </w:rPr>
      </w:pPr>
    </w:p>
    <w:p w14:paraId="38E59886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B192192" w14:textId="77777777" w:rsidR="00BE4FCE" w:rsidRPr="00650807" w:rsidRDefault="00BE4FCE" w:rsidP="00BE4FCE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Ilości podane w kolumnie nr 4  wskazują na szacunkowe </w:t>
      </w:r>
      <w:r w:rsidRPr="00650807">
        <w:rPr>
          <w:rFonts w:ascii="Tahoma" w:hAnsi="Tahoma" w:cs="Tahoma"/>
          <w:b/>
          <w:bCs/>
          <w:color w:val="000000"/>
        </w:rPr>
        <w:t xml:space="preserve">roczne  ilości przesyłek każdego rodzaju. </w:t>
      </w:r>
    </w:p>
    <w:p w14:paraId="6E29D685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617AF84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Faktyczne ilości realizowanych przesyłek w mogą odbiegać od podanych szacunkowych ilości. </w:t>
      </w:r>
    </w:p>
    <w:p w14:paraId="65B536E3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74079DCB" w14:textId="77777777" w:rsidR="00BE4FCE" w:rsidRDefault="00BE4FCE" w:rsidP="00BE4FCE">
      <w:pPr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W wierszu 49 w kolumnie 5 Wykonawca podaje cenę brutto za miesięczne świadczenie usługi </w:t>
      </w:r>
      <w:r w:rsidRPr="00144D8E">
        <w:rPr>
          <w:rFonts w:ascii="Tahoma" w:hAnsi="Tahoma" w:cs="Tahoma"/>
          <w:b/>
        </w:rPr>
        <w:t>polegającej na odbiorze przesyłek  5 razy w</w:t>
      </w:r>
      <w:r>
        <w:rPr>
          <w:rFonts w:ascii="Tahoma" w:hAnsi="Tahoma" w:cs="Tahoma"/>
          <w:b/>
        </w:rPr>
        <w:t xml:space="preserve"> każdym tygodniu. </w:t>
      </w:r>
      <w:r w:rsidRPr="00144D8E">
        <w:rPr>
          <w:rFonts w:ascii="Tahoma" w:hAnsi="Tahoma" w:cs="Tahoma"/>
          <w:b/>
        </w:rPr>
        <w:t xml:space="preserve"> </w:t>
      </w:r>
    </w:p>
    <w:p w14:paraId="633D7433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479FA151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51FC83A1" w14:textId="77777777" w:rsidR="00BE4FCE" w:rsidRDefault="00BE4FCE" w:rsidP="00BE4FCE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5F52A435" w14:textId="77777777" w:rsidR="00BE4FCE" w:rsidRDefault="00BE4FCE" w:rsidP="00BE4FCE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0072749A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41EFE846" w14:textId="77777777" w:rsidR="00BE4FCE" w:rsidRPr="00865167" w:rsidRDefault="00BE4FCE" w:rsidP="00BE4FCE">
      <w:pPr>
        <w:adjustRightInd w:val="0"/>
        <w:jc w:val="center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Przez przesyłki pocztowe, </w:t>
      </w:r>
      <w:r w:rsidRPr="00865167">
        <w:rPr>
          <w:rFonts w:ascii="Tahoma" w:hAnsi="Tahoma" w:cs="Tahoma"/>
          <w:color w:val="000000"/>
        </w:rPr>
        <w:t>będące przedmiotem zamówienia rozumie się:</w:t>
      </w:r>
    </w:p>
    <w:p w14:paraId="2BAEA557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6609CCBA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  <w:r w:rsidRPr="00865167">
        <w:rPr>
          <w:rFonts w:ascii="Tahoma" w:hAnsi="Tahoma" w:cs="Tahoma"/>
          <w:color w:val="000000"/>
        </w:rPr>
        <w:t xml:space="preserve">1) </w:t>
      </w:r>
      <w:r w:rsidRPr="00865167">
        <w:rPr>
          <w:rFonts w:ascii="Tahoma" w:hAnsi="Tahoma" w:cs="Tahoma"/>
          <w:b/>
          <w:bCs/>
          <w:color w:val="000000"/>
        </w:rPr>
        <w:t xml:space="preserve">przesyłki listowe o wadze do 50 g (gabaryt A i B): </w:t>
      </w:r>
    </w:p>
    <w:p w14:paraId="20FFD869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121DE9A5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a) 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– przesyłka nie rejestrowana nie będąca przesyłką najszybszej kategorii, </w:t>
      </w:r>
    </w:p>
    <w:p w14:paraId="20992CF2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priorytetowe – przesyłka nie rejestrowana najszybszej kategorii, </w:t>
      </w:r>
    </w:p>
    <w:p w14:paraId="2F5DF6C3" w14:textId="77777777" w:rsidR="00BE4FCE" w:rsidRDefault="00BE4FCE" w:rsidP="00BE4FCE">
      <w:pPr>
        <w:adjustRightInd w:val="0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c) </w:t>
      </w:r>
      <w:r w:rsidRPr="00865167">
        <w:rPr>
          <w:rFonts w:ascii="Tahoma" w:hAnsi="Tahoma" w:cs="Tahoma"/>
          <w:color w:val="000000"/>
        </w:rPr>
        <w:tab/>
        <w:t xml:space="preserve">polecone – przesyłka rejestrowana będąca przesyłką przemieszczaną i doręczaną w </w:t>
      </w:r>
    </w:p>
    <w:p w14:paraId="42D06F2E" w14:textId="77777777" w:rsidR="00BE4FCE" w:rsidRPr="00865167" w:rsidRDefault="00BE4FCE" w:rsidP="00BE4FCE">
      <w:pPr>
        <w:numPr>
          <w:ilvl w:val="8"/>
          <w:numId w:val="23"/>
        </w:numPr>
        <w:suppressAutoHyphens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sposób zabezpieczający ją przed utratą, ubytkiem zawartości lub uszkodzeniem, </w:t>
      </w:r>
    </w:p>
    <w:p w14:paraId="51461778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– przesyłka rejestrowana najszybszej kategorii, </w:t>
      </w:r>
    </w:p>
    <w:p w14:paraId="08FF35AE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ze zwrotnym poświadczeniem odbioru (ZPO) – przesyłka przyjęta za potwierdzeniem nadania i doręczona za pokwitowaniem odbioru, </w:t>
      </w:r>
    </w:p>
    <w:p w14:paraId="41BB1AF2" w14:textId="77777777" w:rsidR="00BE4FCE" w:rsidRDefault="00BE4FCE" w:rsidP="00BE4FCE">
      <w:pPr>
        <w:numPr>
          <w:ilvl w:val="0"/>
          <w:numId w:val="23"/>
        </w:numPr>
        <w:suppressAutoHyphens w:val="0"/>
        <w:autoSpaceDN w:val="0"/>
        <w:adjustRightInd w:val="0"/>
        <w:rPr>
          <w:rFonts w:ascii="Tahoma" w:hAnsi="Tahoma" w:cs="Tahoma"/>
          <w:color w:val="000000"/>
        </w:rPr>
      </w:pPr>
    </w:p>
    <w:p w14:paraId="42057B5F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ze zwrotnym poświadczeniem odbioru (ZPO) – przesyłka najszybszej kategorii przyjęta za potwierdzeniem nadania i doręczona za pokwitowaniem odbioru, </w:t>
      </w:r>
    </w:p>
    <w:p w14:paraId="675AD3F6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22826627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7F959B37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29707DE6" w14:textId="77777777" w:rsidR="00BE4FCE" w:rsidRPr="00865167" w:rsidRDefault="00BE4FCE" w:rsidP="00BE4FCE">
      <w:pPr>
        <w:adjustRightInd w:val="0"/>
        <w:ind w:left="284" w:hanging="284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>-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A – </w:t>
      </w:r>
      <w:r w:rsidRPr="00865167">
        <w:rPr>
          <w:rFonts w:ascii="Tahoma" w:hAnsi="Tahoma" w:cs="Tahoma"/>
          <w:color w:val="000000"/>
        </w:rPr>
        <w:t xml:space="preserve">to przesyłka o wymiarach: Minimum – wymiary strony adresowej nie mogą być mniejsze niż 90 x 140 mm, Maksimum – żaden z wymiarów nie może przekroczyć wysokości 20 mm, długości 325 mm, szerokości 230 mm. </w:t>
      </w:r>
    </w:p>
    <w:p w14:paraId="5B9AB034" w14:textId="77777777" w:rsidR="00BE4FCE" w:rsidRPr="00865167" w:rsidRDefault="00BE4FCE" w:rsidP="00BE4FCE">
      <w:pPr>
        <w:adjustRightInd w:val="0"/>
        <w:ind w:left="284" w:hanging="284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B </w:t>
      </w:r>
      <w:r w:rsidRPr="00865167">
        <w:rPr>
          <w:rFonts w:ascii="Tahoma" w:hAnsi="Tahoma" w:cs="Tahoma"/>
          <w:color w:val="000000"/>
        </w:rPr>
        <w:t xml:space="preserve">– to przesyłka o wymiarach: Minimum – jeśli choć jeden z wymiarów przekracza wysokość 20 mm lub długość 325 mm lub szerokość 230 mm, Maksimum – suma długości, </w:t>
      </w:r>
      <w:r w:rsidRPr="00865167">
        <w:rPr>
          <w:rFonts w:ascii="Tahoma" w:hAnsi="Tahoma" w:cs="Tahoma"/>
          <w:color w:val="000000"/>
        </w:rPr>
        <w:lastRenderedPageBreak/>
        <w:t xml:space="preserve">szerokości i wysokości nie może być większa niż 900 mm, przy czym największy z tych wymiarów (długość) nie może przekroczyć 600 mm. </w:t>
      </w:r>
    </w:p>
    <w:p w14:paraId="586697F3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72E0360B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 xml:space="preserve">2) </w:t>
      </w:r>
      <w:r w:rsidRPr="00865167">
        <w:rPr>
          <w:rFonts w:ascii="Tahoma" w:hAnsi="Tahoma" w:cs="Tahoma"/>
          <w:b/>
          <w:bCs/>
          <w:color w:val="000000"/>
        </w:rPr>
        <w:t xml:space="preserve">przesyłki listowe o wadze ponad 50 g do 2 000 g (Gabaryt A i B): </w:t>
      </w:r>
    </w:p>
    <w:p w14:paraId="1E862C00" w14:textId="77777777" w:rsidR="00BE4FCE" w:rsidRDefault="00BE4FCE" w:rsidP="00BE4FCE">
      <w:pPr>
        <w:adjustRightInd w:val="0"/>
        <w:rPr>
          <w:rFonts w:ascii="Tahoma" w:hAnsi="Tahoma" w:cs="Tahoma"/>
          <w:color w:val="000000"/>
        </w:rPr>
      </w:pPr>
    </w:p>
    <w:p w14:paraId="1C52B3F9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a)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– przesyłka nie rejestrowana nie będąca przesyłką najszybszej kategorii, </w:t>
      </w:r>
    </w:p>
    <w:p w14:paraId="2BCF253C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b)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zwykłe priorytetowe – przesyłka nie rejestrowana najszybszej kategorii, </w:t>
      </w:r>
    </w:p>
    <w:p w14:paraId="44D4371A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c)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– przesyłka rejestrowana będąca przesyłką, przemieszczaną i doręczaną w sposób zabezpieczający ją przed utratą, ubytkiem zawartości lub uszkodzeniem, </w:t>
      </w:r>
    </w:p>
    <w:p w14:paraId="1C52C527" w14:textId="77777777" w:rsidR="00BE4FCE" w:rsidRPr="00865167" w:rsidRDefault="00BE4FCE" w:rsidP="00BE4FCE">
      <w:pPr>
        <w:adjustRightInd w:val="0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– przesyłka rejestrowana najszybszej kategorii, </w:t>
      </w:r>
    </w:p>
    <w:p w14:paraId="2E622171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ze zwrotnym poświadczeniem odbioru (ZPO) – przesyłka przyjęta za potwierdzeniem nadania i doręczona za pokwitowaniem odbioru, </w:t>
      </w:r>
    </w:p>
    <w:p w14:paraId="05A9AF57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polecone priorytetowe ze zwrotnym poświadczeniem odbioru (ZPO) – przesyłka najszybszej kategorii przyjęta za potwierdzeniem nadania i doręczona za pokwitowaniem odbioru, </w:t>
      </w:r>
    </w:p>
    <w:p w14:paraId="59B8546D" w14:textId="77777777" w:rsidR="00BE4FCE" w:rsidRPr="00865167" w:rsidRDefault="00BE4FCE" w:rsidP="00BE4FCE">
      <w:pPr>
        <w:adjustRightInd w:val="0"/>
        <w:ind w:left="705" w:hanging="705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ab/>
      </w:r>
      <w:r w:rsidRPr="00865167">
        <w:rPr>
          <w:rFonts w:ascii="Tahoma" w:hAnsi="Tahoma" w:cs="Tahoma"/>
          <w:color w:val="000000"/>
        </w:rPr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0F8BBFCE" w14:textId="77777777" w:rsidR="00BE4FCE" w:rsidRDefault="00BE4FCE" w:rsidP="00BE4FCE">
      <w:pPr>
        <w:adjustRightInd w:val="0"/>
        <w:rPr>
          <w:rFonts w:ascii="Tahoma" w:hAnsi="Tahoma" w:cs="Tahoma"/>
          <w:b/>
          <w:bCs/>
          <w:color w:val="000000"/>
        </w:rPr>
      </w:pPr>
    </w:p>
    <w:p w14:paraId="7F49EC04" w14:textId="77777777" w:rsidR="00BE4FCE" w:rsidRPr="00865167" w:rsidRDefault="00BE4FCE" w:rsidP="00BE4FCE">
      <w:pPr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A </w:t>
      </w:r>
      <w:r w:rsidRPr="00865167">
        <w:rPr>
          <w:rFonts w:ascii="Tahoma" w:hAnsi="Tahoma" w:cs="Tahoma"/>
          <w:color w:val="000000"/>
        </w:rPr>
        <w:t xml:space="preserve">- to przesyłka o wymiarach: Minimum – wymiary strony adresowej nie mogą być mniejsze niż 90 x140 mm, Maksimum – żaden z wymiarów nie może przekroczyć wysokości 20 mm, długości 325 mm, szerokości 230 mm </w:t>
      </w:r>
    </w:p>
    <w:p w14:paraId="51F05FC5" w14:textId="77777777" w:rsidR="00BE4FCE" w:rsidRPr="00865167" w:rsidRDefault="00BE4FCE" w:rsidP="00BE4FCE">
      <w:pPr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865167"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</w:r>
      <w:r w:rsidRPr="00865167">
        <w:rPr>
          <w:rFonts w:ascii="Tahoma" w:hAnsi="Tahoma" w:cs="Tahoma"/>
          <w:b/>
          <w:bCs/>
          <w:color w:val="000000"/>
        </w:rPr>
        <w:t xml:space="preserve">gdzie Gabaryt B </w:t>
      </w:r>
      <w:r w:rsidRPr="00865167">
        <w:rPr>
          <w:rFonts w:ascii="Tahoma" w:hAnsi="Tahoma" w:cs="Tahoma"/>
          <w:color w:val="000000"/>
        </w:rPr>
        <w:t xml:space="preserve">– 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600 mm. 19 </w:t>
      </w:r>
    </w:p>
    <w:p w14:paraId="0D96EE66" w14:textId="77777777" w:rsidR="00BE4FCE" w:rsidRPr="00865167" w:rsidRDefault="00BE4FCE" w:rsidP="00BE4FCE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2446CC2" w14:textId="77777777" w:rsidR="00BE4FCE" w:rsidRDefault="00BE4FCE" w:rsidP="00BE4FCE">
      <w:pPr>
        <w:adjustRightInd w:val="0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3) </w:t>
      </w:r>
      <w:r w:rsidRPr="00865167">
        <w:rPr>
          <w:rFonts w:ascii="Tahoma" w:hAnsi="Tahoma" w:cs="Tahoma"/>
          <w:b/>
          <w:bCs/>
        </w:rPr>
        <w:t xml:space="preserve">paczki pocztowe (Gabaryt A i B): </w:t>
      </w:r>
    </w:p>
    <w:p w14:paraId="460D4709" w14:textId="77777777" w:rsidR="00BE4FCE" w:rsidRDefault="00BE4FCE" w:rsidP="00BE4FCE">
      <w:pPr>
        <w:adjustRightInd w:val="0"/>
        <w:rPr>
          <w:rFonts w:ascii="Tahoma" w:hAnsi="Tahoma" w:cs="Tahoma"/>
        </w:rPr>
      </w:pPr>
    </w:p>
    <w:p w14:paraId="066B0827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ab/>
      </w:r>
      <w:r w:rsidRPr="00865167">
        <w:rPr>
          <w:rFonts w:ascii="Tahoma" w:hAnsi="Tahoma" w:cs="Tahoma"/>
        </w:rPr>
        <w:t xml:space="preserve">zwykłe – paczki rejestrowane nie będące paczkami najszybszej kategorii, </w:t>
      </w:r>
    </w:p>
    <w:p w14:paraId="53247883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ab/>
      </w:r>
      <w:r w:rsidRPr="00865167">
        <w:rPr>
          <w:rFonts w:ascii="Tahoma" w:hAnsi="Tahoma" w:cs="Tahoma"/>
        </w:rPr>
        <w:t xml:space="preserve">z zadeklarowaną wartością – przesyłki rejestrowane nie będące przesyłkami najszybszej kategorii z zadeklarowaną wartością, </w:t>
      </w:r>
    </w:p>
    <w:p w14:paraId="39302A35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  <w:r w:rsidRPr="00865167">
        <w:rPr>
          <w:rFonts w:ascii="Tahoma" w:hAnsi="Tahoma" w:cs="Tahoma"/>
          <w:bCs/>
        </w:rPr>
        <w:t xml:space="preserve">c) </w:t>
      </w:r>
      <w:r w:rsidRPr="00144D8E">
        <w:rPr>
          <w:rFonts w:ascii="Tahoma" w:hAnsi="Tahoma" w:cs="Tahoma"/>
          <w:bCs/>
        </w:rPr>
        <w:tab/>
      </w:r>
      <w:r w:rsidRPr="00865167">
        <w:rPr>
          <w:rFonts w:ascii="Tahoma" w:hAnsi="Tahoma" w:cs="Tahoma"/>
        </w:rPr>
        <w:t xml:space="preserve">ze zwrotnym poświadczeniem odbioru. </w:t>
      </w:r>
    </w:p>
    <w:p w14:paraId="07D00D52" w14:textId="77777777" w:rsidR="00BE4FCE" w:rsidRPr="00865167" w:rsidRDefault="00BE4FCE" w:rsidP="00BE4FCE">
      <w:pPr>
        <w:adjustRightInd w:val="0"/>
        <w:ind w:left="709" w:hanging="709"/>
        <w:rPr>
          <w:rFonts w:ascii="Tahoma" w:hAnsi="Tahoma" w:cs="Tahoma"/>
        </w:rPr>
      </w:pPr>
    </w:p>
    <w:p w14:paraId="539BC300" w14:textId="77777777" w:rsidR="00BE4FCE" w:rsidRPr="00865167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  <w:r w:rsidRPr="0086516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</w:r>
      <w:r w:rsidRPr="00865167">
        <w:rPr>
          <w:rFonts w:ascii="Tahoma" w:hAnsi="Tahoma" w:cs="Tahoma"/>
          <w:b/>
          <w:bCs/>
        </w:rPr>
        <w:t xml:space="preserve">gdzie Gabaryt A – to przesyłka o wymiarach: </w:t>
      </w:r>
      <w:r w:rsidRPr="00865167">
        <w:rPr>
          <w:rFonts w:ascii="Tahoma" w:hAnsi="Tahoma" w:cs="Tahoma"/>
        </w:rPr>
        <w:t xml:space="preserve">Minimum – wymiary strony adresowej nie mogą być mniejsze niż 90 x 140 mm, Maksimum – żaden z wymiarów nie może przekroczyć długości 600 mm, szerokość 500 mm, wysokość 300 mm. </w:t>
      </w:r>
    </w:p>
    <w:p w14:paraId="1994CA64" w14:textId="77777777" w:rsidR="00BE4FCE" w:rsidRPr="00865167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  <w:r w:rsidRPr="0086516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</w:r>
      <w:r w:rsidRPr="00865167">
        <w:rPr>
          <w:rFonts w:ascii="Tahoma" w:hAnsi="Tahoma" w:cs="Tahoma"/>
          <w:b/>
          <w:bCs/>
        </w:rPr>
        <w:t xml:space="preserve">gdzie Gabaryt B – to przesyłka o wymiarach: </w:t>
      </w:r>
      <w:r w:rsidRPr="00865167">
        <w:rPr>
          <w:rFonts w:ascii="Tahoma" w:hAnsi="Tahoma" w:cs="Tahoma"/>
        </w:rPr>
        <w:t xml:space="preserve">Minimum – jeśli choć jeden z wymiarów przekracza długość 600 mm lub szerokość 500 mm lub wysokość 300 mm, Maksimum – suma długości i największego obwodu mierzonego w innym kierunku niż długość nie może być większa niż 3 000 mm, przy czym największy wymiar nie może przekroczyć 1 500 mm. </w:t>
      </w:r>
    </w:p>
    <w:p w14:paraId="7C252DAD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39562D66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3A187D18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5883CFCB" w14:textId="77777777" w:rsidR="00BE4FCE" w:rsidRDefault="00BE4FCE" w:rsidP="00BE4FCE">
      <w:pPr>
        <w:rPr>
          <w:sz w:val="28"/>
          <w:szCs w:val="28"/>
        </w:rPr>
      </w:pPr>
    </w:p>
    <w:p w14:paraId="53C782ED" w14:textId="77777777" w:rsidR="00BE4FCE" w:rsidRDefault="00BE4FCE" w:rsidP="00BE4FCE">
      <w:pPr>
        <w:rPr>
          <w:sz w:val="28"/>
          <w:szCs w:val="28"/>
        </w:rPr>
      </w:pPr>
    </w:p>
    <w:p w14:paraId="27F69252" w14:textId="77777777" w:rsidR="00BE4FCE" w:rsidRPr="0060013E" w:rsidRDefault="00BE4FCE" w:rsidP="00BE4FCE">
      <w:pPr>
        <w:rPr>
          <w:rFonts w:ascii="Tahoma" w:hAnsi="Tahoma" w:cs="Tahoma"/>
          <w:sz w:val="16"/>
          <w:szCs w:val="16"/>
        </w:rPr>
      </w:pPr>
    </w:p>
    <w:p w14:paraId="39580D8F" w14:textId="77777777" w:rsidR="00BE4FCE" w:rsidRPr="002124E6" w:rsidRDefault="00BE4FCE" w:rsidP="00BE4FCE">
      <w:pPr>
        <w:rPr>
          <w:sz w:val="28"/>
          <w:szCs w:val="28"/>
        </w:rPr>
      </w:pPr>
      <w:r w:rsidRPr="0060013E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……………..</w:t>
      </w:r>
      <w:r w:rsidRPr="0060013E">
        <w:rPr>
          <w:rFonts w:ascii="Tahoma" w:hAnsi="Tahoma" w:cs="Tahoma"/>
          <w:sz w:val="16"/>
          <w:szCs w:val="16"/>
        </w:rPr>
        <w:t>…….. dnia …………</w:t>
      </w:r>
      <w:r>
        <w:rPr>
          <w:rFonts w:ascii="Tahoma" w:hAnsi="Tahoma" w:cs="Tahoma"/>
          <w:sz w:val="16"/>
          <w:szCs w:val="16"/>
        </w:rPr>
        <w:t>…………….</w:t>
      </w:r>
      <w:r w:rsidRPr="0060013E">
        <w:rPr>
          <w:rFonts w:ascii="Tahoma" w:hAnsi="Tahoma" w:cs="Tahoma"/>
          <w:sz w:val="16"/>
          <w:szCs w:val="16"/>
        </w:rPr>
        <w:t>……..</w:t>
      </w:r>
    </w:p>
    <w:p w14:paraId="020D0284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48263414" w14:textId="77777777" w:rsidR="00BE4FCE" w:rsidRDefault="00BE4FCE" w:rsidP="00BE4FCE">
      <w:pPr>
        <w:ind w:left="2880"/>
        <w:rPr>
          <w:rFonts w:ascii="Tahoma" w:hAnsi="Tahoma" w:cs="Tahoma"/>
          <w:sz w:val="16"/>
          <w:szCs w:val="16"/>
        </w:rPr>
      </w:pPr>
      <w:r w:rsidRPr="00953D07">
        <w:t xml:space="preserve">   </w:t>
      </w:r>
      <w:r>
        <w:t xml:space="preserve">     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7CA8D0F6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  <w:r w:rsidRPr="00D3558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5582">
        <w:rPr>
          <w:rFonts w:ascii="Tahoma" w:hAnsi="Tahoma" w:cs="Tahoma"/>
          <w:sz w:val="16"/>
          <w:szCs w:val="16"/>
        </w:rPr>
        <w:t xml:space="preserve">( podpis  oferenta  lub podpis osoby/ </w:t>
      </w:r>
      <w:proofErr w:type="spellStart"/>
      <w:r w:rsidRPr="00D35582">
        <w:rPr>
          <w:rFonts w:ascii="Tahoma" w:hAnsi="Tahoma" w:cs="Tahoma"/>
          <w:sz w:val="16"/>
          <w:szCs w:val="16"/>
        </w:rPr>
        <w:t>ób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D35582">
        <w:rPr>
          <w:rFonts w:ascii="Tahoma" w:hAnsi="Tahoma" w:cs="Tahoma"/>
          <w:sz w:val="16"/>
          <w:szCs w:val="16"/>
        </w:rPr>
        <w:t>ych</w:t>
      </w:r>
      <w:proofErr w:type="spellEnd"/>
      <w:r w:rsidRPr="00D35582">
        <w:rPr>
          <w:rFonts w:ascii="Tahoma" w:hAnsi="Tahoma" w:cs="Tahoma"/>
          <w:sz w:val="16"/>
          <w:szCs w:val="16"/>
        </w:rPr>
        <w:t xml:space="preserve">  do  reprezentowania </w:t>
      </w:r>
      <w:r>
        <w:rPr>
          <w:rFonts w:ascii="Tahoma" w:hAnsi="Tahoma" w:cs="Tahoma"/>
          <w:sz w:val="16"/>
          <w:szCs w:val="16"/>
        </w:rPr>
        <w:t>Wykonawcy</w:t>
      </w:r>
    </w:p>
    <w:p w14:paraId="73655B36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12690B8C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62ECC71C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309F616D" w14:textId="77777777" w:rsidR="00BE4FCE" w:rsidRDefault="00BE4FCE" w:rsidP="00BE4FCE">
      <w:pPr>
        <w:pStyle w:val="Tekstpodstawowy"/>
        <w:rPr>
          <w:rFonts w:ascii="Tahoma" w:hAnsi="Tahoma" w:cs="Tahoma"/>
          <w:sz w:val="20"/>
          <w:szCs w:val="20"/>
        </w:rPr>
      </w:pPr>
    </w:p>
    <w:p w14:paraId="6D696DC8" w14:textId="77777777" w:rsidR="00BE4FCE" w:rsidRDefault="00BE4FCE" w:rsidP="00BE4FCE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00A59409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6B2CD2D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1A17D71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B561652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0A2F91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73AD521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70F0A6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27102E0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2C36784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0D66EEA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0DF0D68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8122F37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CAA220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25E93B18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F8CD09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82C59D9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87FBDDD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7A38D92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787ADC0C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C58B98A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12D29C4E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4C32684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3DA9690D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72FDC0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219F81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694FD050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35F7895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45DC21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4BEC28F3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3DEBD376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1B1C1FE6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1007FB7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2B305C0F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79487759" w14:textId="77777777" w:rsidR="00BE4FCE" w:rsidRDefault="00BE4FCE" w:rsidP="00BE4FCE">
      <w:pPr>
        <w:jc w:val="both"/>
        <w:rPr>
          <w:rFonts w:ascii="Tahoma" w:hAnsi="Tahoma" w:cs="Tahoma"/>
          <w:b/>
          <w:sz w:val="22"/>
        </w:rPr>
      </w:pPr>
    </w:p>
    <w:p w14:paraId="6C17919B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5F39E64F" w14:textId="77777777" w:rsidR="00BE4FCE" w:rsidRDefault="00BE4FCE" w:rsidP="00BE4FCE">
      <w:pPr>
        <w:ind w:left="5664"/>
        <w:jc w:val="both"/>
        <w:rPr>
          <w:rFonts w:ascii="Tahoma" w:hAnsi="Tahoma" w:cs="Tahoma"/>
          <w:b/>
          <w:sz w:val="22"/>
        </w:rPr>
      </w:pPr>
    </w:p>
    <w:p w14:paraId="4B456068" w14:textId="77777777" w:rsidR="00BE4FCE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F904B5A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DA77FCF" w14:textId="77777777" w:rsidR="00BE4FCE" w:rsidRPr="00953BC3" w:rsidRDefault="00BE4FCE" w:rsidP="00BE4F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3DDEDFF2" w14:textId="77777777" w:rsidR="00BE4FCE" w:rsidRPr="00456D54" w:rsidRDefault="00BE4FCE" w:rsidP="00BE4FCE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E4FCE" w:rsidRPr="00456D54" w14:paraId="1F610EB4" w14:textId="77777777" w:rsidTr="00AE10D8">
        <w:trPr>
          <w:trHeight w:val="1181"/>
        </w:trPr>
        <w:tc>
          <w:tcPr>
            <w:tcW w:w="5098" w:type="dxa"/>
          </w:tcPr>
          <w:p w14:paraId="2A422626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46BE5479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0EBB898A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B9835F8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95B45D5" w14:textId="77777777" w:rsidR="00BE4FCE" w:rsidRPr="00456D54" w:rsidRDefault="00BE4FCE" w:rsidP="00AE10D8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D92D4F2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75001636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97DD73F" w14:textId="77777777" w:rsidR="00BE4FCE" w:rsidRPr="00456D54" w:rsidRDefault="00BE4FCE" w:rsidP="00BE4FCE">
      <w:pPr>
        <w:jc w:val="both"/>
        <w:rPr>
          <w:rFonts w:ascii="Tahoma" w:hAnsi="Tahoma" w:cs="Tahoma"/>
          <w:sz w:val="21"/>
          <w:szCs w:val="21"/>
        </w:rPr>
      </w:pPr>
    </w:p>
    <w:p w14:paraId="1BB76D25" w14:textId="77777777" w:rsidR="00BE4FCE" w:rsidRPr="00456D54" w:rsidRDefault="00BE4FCE" w:rsidP="00BE4FCE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6E2F570" w14:textId="77777777" w:rsidR="00BE4FCE" w:rsidRPr="00EA564F" w:rsidRDefault="00BE4FCE" w:rsidP="00BE4FCE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2BEEB117" w14:textId="77777777" w:rsidR="00BE4FCE" w:rsidRDefault="00BE4FCE" w:rsidP="00BE4FCE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7F0C8C4E" w14:textId="77777777" w:rsidR="00BE4FCE" w:rsidRPr="00686549" w:rsidRDefault="00BE4FCE" w:rsidP="00BE4FCE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lastRenderedPageBreak/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1F6F7B15" w14:textId="77777777" w:rsidR="00BE4FCE" w:rsidRPr="00EA5733" w:rsidRDefault="00BE4FCE" w:rsidP="00BE4FCE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12D19A17" w14:textId="77777777" w:rsidR="00BE4FCE" w:rsidRPr="00686549" w:rsidRDefault="00BE4FCE" w:rsidP="00BE4FCE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E112672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42FC9ED5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70662CCA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1AD1324D" w14:textId="77777777" w:rsidR="00BE4FCE" w:rsidRPr="00686549" w:rsidRDefault="00BE4FCE" w:rsidP="00BE4FCE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6683839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5E5D47D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99340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7F6EE51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575B5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E57735E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1BF1AC6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1708BD2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5B0AFE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165A49F4" w14:textId="77777777" w:rsidR="00BE4FCE" w:rsidRPr="00686549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20D3DF4C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7B2A2F4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C650B11" w14:textId="77777777" w:rsidR="00BE4FCE" w:rsidRPr="003F27A8" w:rsidRDefault="00BE4FCE" w:rsidP="00BE4FC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B665547" w14:textId="77777777" w:rsidR="00BE4FCE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4FE2774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E06F3FA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2BCA8A19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420B77A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2B875B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EF48534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5A6D8E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DB2A64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F64BCA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C68230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F7D4460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B50804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30165EF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B04B8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4F563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7BAC18D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4427A54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55BAA3A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89E5860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DB1248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D33E1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01B32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438F7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E3214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801C85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D30CF4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A4E98C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A071E7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3EA72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9F3CC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EBDF03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D73075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6AE574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F14AA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CA261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23FB0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61F7A2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65F59E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8C7A3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39D603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D43438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E3F70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88813E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2D5C1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5F29B9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D08B87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859469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09B35DE" w14:textId="77777777" w:rsidR="00BE4FCE" w:rsidRPr="003D14FD" w:rsidRDefault="00BE4FCE" w:rsidP="00BE4F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D6E688F" w14:textId="77777777" w:rsidR="00BE4FCE" w:rsidRDefault="00BE4FCE" w:rsidP="00BE4F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5FADE06F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BE4FCE" w:rsidRPr="00456D54" w14:paraId="45B7D23C" w14:textId="77777777" w:rsidTr="00AE10D8">
        <w:trPr>
          <w:trHeight w:val="1055"/>
        </w:trPr>
        <w:tc>
          <w:tcPr>
            <w:tcW w:w="5098" w:type="dxa"/>
          </w:tcPr>
          <w:p w14:paraId="2C87DBCA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7307A993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</w:p>
          <w:p w14:paraId="08015A67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6F5C768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DEFBE25" w14:textId="77777777" w:rsidR="00BE4FCE" w:rsidRPr="00456D54" w:rsidRDefault="00BE4FCE" w:rsidP="00AE10D8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15E515B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5A63E793" w14:textId="77777777" w:rsidR="00BE4FCE" w:rsidRPr="00456D54" w:rsidRDefault="00BE4FCE" w:rsidP="00AE10D8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8092DD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30C6CE" w14:textId="77777777" w:rsidR="00BE4FCE" w:rsidRPr="00456D54" w:rsidRDefault="00BE4FCE" w:rsidP="00BE4F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1147B909" w14:textId="77777777" w:rsidR="00BE4FCE" w:rsidRPr="00EA564F" w:rsidRDefault="00BE4FCE" w:rsidP="00BE4F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07924CD7" w14:textId="77777777" w:rsidR="00BE4FCE" w:rsidRPr="00456D54" w:rsidRDefault="00BE4FCE" w:rsidP="00BE4FC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129A7AEC" w14:textId="77777777" w:rsidR="00BE4FCE" w:rsidRDefault="00BE4FCE" w:rsidP="00BE4FC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4B6A66A8" w14:textId="77777777" w:rsidR="00BE4FCE" w:rsidRPr="00EA5733" w:rsidRDefault="00BE4FCE" w:rsidP="00BE4FCE"/>
    <w:p w14:paraId="4BF11A57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7B8C573D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51FBC4FB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42C0BAE8" w14:textId="77777777" w:rsidR="00BE4FCE" w:rsidRPr="00456D54" w:rsidRDefault="00BE4FCE" w:rsidP="00BE4F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6CF3B6E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727F369" w14:textId="77777777" w:rsidR="00BE4FCE" w:rsidRPr="00456D54" w:rsidRDefault="00BE4FCE" w:rsidP="00BE4FCE">
      <w:pPr>
        <w:pStyle w:val="Akapitzlist"/>
        <w:numPr>
          <w:ilvl w:val="0"/>
          <w:numId w:val="11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22B1ADC8" w14:textId="77777777" w:rsidR="00BE4FCE" w:rsidRPr="00456D54" w:rsidRDefault="00BE4FCE" w:rsidP="00BE4FCE">
      <w:pPr>
        <w:pStyle w:val="Akapitzlist"/>
        <w:numPr>
          <w:ilvl w:val="0"/>
          <w:numId w:val="11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156492B2" w14:textId="77777777" w:rsidR="00BE4FCE" w:rsidRPr="00456D54" w:rsidRDefault="00BE4FCE" w:rsidP="00BE4FCE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4E5C839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E320CC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712119F6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1DEDF33F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C997B8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7258486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3559DA4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317A837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D9D1853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EBB19E5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ADD35B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61966C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D4A63F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FA7FC6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04B44F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860B52" w14:textId="77777777" w:rsidR="00BE4FC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6D33B6" w14:textId="77777777" w:rsidR="00BE4FCE" w:rsidRPr="001A0BBE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A65AEBF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9EDC93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024D88D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3887B7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55F5AE1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D24B718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1490EE89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71BB6F1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D4605B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2256AA08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71C5B93D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9604C2D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0E572D4C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171730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3855E89F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2C9EDE2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</w:p>
    <w:p w14:paraId="27B7D3F1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24A7A0C" w14:textId="77777777" w:rsidR="00BE4FCE" w:rsidRPr="00456D54" w:rsidRDefault="00BE4FCE" w:rsidP="00BE4F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E3912B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i/>
        </w:rPr>
      </w:pPr>
    </w:p>
    <w:p w14:paraId="3E90206B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i/>
        </w:rPr>
      </w:pPr>
    </w:p>
    <w:p w14:paraId="3A388136" w14:textId="77777777" w:rsidR="00BE4FCE" w:rsidRPr="00456D54" w:rsidRDefault="00BE4FCE" w:rsidP="00BE4F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4C1D461" w14:textId="77777777" w:rsidR="00BE4FCE" w:rsidRPr="00456D54" w:rsidRDefault="00BE4FCE" w:rsidP="00BE4FCE">
      <w:pPr>
        <w:spacing w:line="360" w:lineRule="auto"/>
        <w:jc w:val="both"/>
        <w:rPr>
          <w:rFonts w:ascii="Tahoma" w:hAnsi="Tahoma" w:cs="Tahoma"/>
          <w:b/>
        </w:rPr>
      </w:pPr>
    </w:p>
    <w:p w14:paraId="3AFD45F6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2171B51A" w14:textId="77777777" w:rsidR="00BE4FCE" w:rsidRDefault="00BE4FCE" w:rsidP="00BE4F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3D6BE8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961655F" w14:textId="77777777" w:rsidR="00BE4FCE" w:rsidRPr="00B86297" w:rsidRDefault="00BE4FCE" w:rsidP="00BE4FCE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lastRenderedPageBreak/>
        <w:t>(miejscowość i data )</w:t>
      </w:r>
    </w:p>
    <w:p w14:paraId="187AA8EF" w14:textId="77777777" w:rsidR="00BE4FCE" w:rsidRPr="00B86297" w:rsidRDefault="00BE4FCE" w:rsidP="00BE4FCE">
      <w:pPr>
        <w:adjustRightInd w:val="0"/>
        <w:ind w:left="4820"/>
        <w:jc w:val="both"/>
        <w:rPr>
          <w:rFonts w:ascii="Tahoma" w:hAnsi="Tahoma" w:cs="Tahoma"/>
        </w:rPr>
      </w:pPr>
    </w:p>
    <w:p w14:paraId="34AF8DE0" w14:textId="77777777" w:rsidR="00BE4FCE" w:rsidRPr="00B86297" w:rsidRDefault="00BE4FCE" w:rsidP="00BE4FCE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DE294EE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8783E0A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7F0B55E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86A7F50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8A2E153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BAB0F02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C6BA21B" w14:textId="77777777" w:rsidR="00BE4FCE" w:rsidRDefault="00BE4FCE" w:rsidP="00BE4FCE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836D29B" w14:textId="77777777" w:rsidR="00BE4FCE" w:rsidRPr="00B86297" w:rsidRDefault="00BE4FCE" w:rsidP="00BE4FC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7A3A5441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ABF3A8D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535ED4C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DD2753" w14:textId="77777777" w:rsidR="00BE4FCE" w:rsidRDefault="00BE4FCE" w:rsidP="00BE4F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F3A3CCC" w14:textId="77777777" w:rsidR="00BE4FCE" w:rsidRPr="00B86297" w:rsidRDefault="00BE4FCE" w:rsidP="00BE4FCE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83B26F1" w14:textId="77777777" w:rsidR="00BE4FCE" w:rsidRDefault="00BE4FCE" w:rsidP="00BE4FC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051BFC5" w14:textId="77777777" w:rsidR="00BE4FCE" w:rsidRDefault="00BE4FCE" w:rsidP="00BE4FC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36C8B2" w14:textId="77777777" w:rsidR="00BE4FCE" w:rsidRPr="007B623E" w:rsidRDefault="00BE4FCE" w:rsidP="00BE4FC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2FBE5697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bCs/>
        </w:rPr>
      </w:pPr>
    </w:p>
    <w:p w14:paraId="340CB77F" w14:textId="77777777" w:rsidR="00BE4FCE" w:rsidRPr="00686549" w:rsidRDefault="00BE4FCE" w:rsidP="00BE4FCE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66E85867" w14:textId="77777777" w:rsidR="00BE4FCE" w:rsidRDefault="00BE4FCE" w:rsidP="00BE4FCE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7A945C61" w14:textId="77777777" w:rsidR="00BE4FCE" w:rsidRPr="00686549" w:rsidRDefault="00BE4FCE" w:rsidP="00BE4FCE">
      <w:pPr>
        <w:jc w:val="both"/>
        <w:rPr>
          <w:rFonts w:ascii="Tahoma" w:hAnsi="Tahoma" w:cs="Tahoma"/>
        </w:rPr>
      </w:pPr>
    </w:p>
    <w:p w14:paraId="28A8E3D6" w14:textId="77777777" w:rsidR="00BE4FCE" w:rsidRDefault="00BE4FCE" w:rsidP="00BE4FCE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</w:t>
      </w:r>
      <w:r w:rsidRPr="001D4CAA">
        <w:rPr>
          <w:rFonts w:ascii="Tahoma" w:hAnsi="Tahoma" w:cs="Tahoma"/>
          <w:b/>
        </w:rPr>
        <w:t xml:space="preserve">wiadczenie usług polegających na doręczaniu korespondencji </w:t>
      </w:r>
    </w:p>
    <w:p w14:paraId="7239401D" w14:textId="77777777" w:rsidR="00BE4FCE" w:rsidRPr="00EA5733" w:rsidRDefault="00BE4FCE" w:rsidP="00BE4FCE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1D4CAA">
        <w:rPr>
          <w:rFonts w:ascii="Tahoma" w:hAnsi="Tahoma" w:cs="Tahoma"/>
          <w:b/>
        </w:rPr>
        <w:t>w obrocie krajowym i zagranicznym.</w:t>
      </w:r>
    </w:p>
    <w:p w14:paraId="195D7B4B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24FAF4F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60532FB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0819364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06000C65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4AE8207C" w14:textId="77777777" w:rsidR="00BE4FCE" w:rsidRPr="007B623E" w:rsidRDefault="00BE4FCE" w:rsidP="00BE4FC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46331750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31121F9F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</w:p>
    <w:p w14:paraId="1F53DC26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6F3158EC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32D3BA3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55B742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386406B0" w14:textId="77777777" w:rsidR="00BE4FC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61721D" w14:textId="77777777" w:rsidR="00BE4FCE" w:rsidRPr="005C6810" w:rsidRDefault="00BE4FCE" w:rsidP="00BE4FCE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563BD1E" w14:textId="77777777" w:rsidR="00BE4FCE" w:rsidRPr="007B623E" w:rsidRDefault="00BE4FCE" w:rsidP="00BE4FC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E5B0808" w14:textId="77777777" w:rsidR="00BE4FCE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54FF678" w14:textId="77777777" w:rsidR="00BE4FCE" w:rsidRPr="000B742C" w:rsidRDefault="00BE4FCE" w:rsidP="00BE4FC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7AF3216" w14:textId="77777777" w:rsidR="00BE4FCE" w:rsidRPr="000B742C" w:rsidRDefault="00BE4FCE" w:rsidP="00BE4FC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7213D54" w14:textId="77777777" w:rsidR="00BE4FCE" w:rsidRPr="000B742C" w:rsidRDefault="00BE4FCE" w:rsidP="00BE4FC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3A6FFF" w14:textId="77777777" w:rsidR="00BE4FCE" w:rsidRPr="000B742C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9E7511E" w14:textId="77777777" w:rsidR="00BE4FCE" w:rsidRPr="005C6810" w:rsidRDefault="00BE4FCE" w:rsidP="00BE4FCE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A1FD0AE" w14:textId="77777777" w:rsidR="00BE4FCE" w:rsidRPr="00B86297" w:rsidRDefault="00BE4FCE" w:rsidP="00BE4FCE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1956273" w14:textId="77777777" w:rsidR="00BE4FCE" w:rsidRPr="00B86297" w:rsidRDefault="00BE4FCE" w:rsidP="00BE4FCE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AEEBB4E" w14:textId="77777777" w:rsidR="00BE4FCE" w:rsidRPr="00B86297" w:rsidRDefault="00BE4FCE" w:rsidP="00BE4FCE">
      <w:pPr>
        <w:adjustRightInd w:val="0"/>
        <w:ind w:left="4820"/>
        <w:jc w:val="both"/>
        <w:rPr>
          <w:rFonts w:ascii="Tahoma" w:hAnsi="Tahoma" w:cs="Tahoma"/>
        </w:rPr>
      </w:pPr>
    </w:p>
    <w:p w14:paraId="63947DE5" w14:textId="77777777" w:rsidR="00BE4FCE" w:rsidRPr="00B86297" w:rsidRDefault="00BE4FCE" w:rsidP="00BE4FCE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52AE9D05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FCAB910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F2A5208" w14:textId="77777777" w:rsidR="00BE4FCE" w:rsidRPr="000B742C" w:rsidRDefault="00BE4FCE" w:rsidP="00BE4FCE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599F817" w14:textId="77777777" w:rsidR="00BE4FCE" w:rsidRPr="000B742C" w:rsidRDefault="00BE4FCE" w:rsidP="00BE4FCE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3ECF5582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33103D2F" w14:textId="77777777" w:rsidR="00BE4FCE" w:rsidRDefault="00BE4FCE" w:rsidP="00BE4FCE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11080F91" w14:textId="77777777" w:rsidR="00BE4FCE" w:rsidRDefault="00BE4FCE" w:rsidP="00BE4F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7D49D8D5" w14:textId="77777777" w:rsidR="00BE4FCE" w:rsidRDefault="00BE4FCE" w:rsidP="00BE4FCE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FD813DF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DAED" w14:textId="77777777" w:rsidR="001911E2" w:rsidRDefault="001911E2" w:rsidP="00BE4FCE">
      <w:r>
        <w:separator/>
      </w:r>
    </w:p>
  </w:endnote>
  <w:endnote w:type="continuationSeparator" w:id="0">
    <w:p w14:paraId="3796F8F5" w14:textId="77777777" w:rsidR="001911E2" w:rsidRDefault="001911E2" w:rsidP="00B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EEC2" w14:textId="77777777" w:rsidR="001911E2" w:rsidRDefault="001911E2" w:rsidP="00BE4FCE">
      <w:r>
        <w:separator/>
      </w:r>
    </w:p>
  </w:footnote>
  <w:footnote w:type="continuationSeparator" w:id="0">
    <w:p w14:paraId="09EE31D1" w14:textId="77777777" w:rsidR="001911E2" w:rsidRDefault="001911E2" w:rsidP="00BE4FCE">
      <w:r>
        <w:continuationSeparator/>
      </w:r>
    </w:p>
  </w:footnote>
  <w:footnote w:id="1">
    <w:p w14:paraId="15105533" w14:textId="77777777" w:rsidR="00BE4FCE" w:rsidRPr="00293530" w:rsidRDefault="00BE4FCE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EA135B5" w14:textId="77777777" w:rsidR="00BE4FCE" w:rsidRPr="00293530" w:rsidRDefault="00BE4FCE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799632B9" w14:textId="77777777" w:rsidR="00BE4FCE" w:rsidRPr="00293530" w:rsidRDefault="00BE4FCE" w:rsidP="00BE4FCE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24D879" w14:textId="77777777" w:rsidR="00BE4FCE" w:rsidRDefault="00BE4FCE" w:rsidP="00BE4FCE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71A76A"/>
    <w:multiLevelType w:val="hybridMultilevel"/>
    <w:tmpl w:val="63A0B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6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84F1D"/>
    <w:multiLevelType w:val="hybridMultilevel"/>
    <w:tmpl w:val="57B2D7D8"/>
    <w:lvl w:ilvl="0" w:tplc="F65CC0D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2D1"/>
    <w:multiLevelType w:val="multilevel"/>
    <w:tmpl w:val="96B421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764D3B"/>
    <w:multiLevelType w:val="hybridMultilevel"/>
    <w:tmpl w:val="CA7EE00C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946" w:hanging="375"/>
      </w:pPr>
      <w:rPr>
        <w:rFonts w:hint="default"/>
        <w:b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E435AA"/>
    <w:multiLevelType w:val="hybridMultilevel"/>
    <w:tmpl w:val="3F6C9720"/>
    <w:lvl w:ilvl="0" w:tplc="1480B292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55C4C50"/>
    <w:multiLevelType w:val="multilevel"/>
    <w:tmpl w:val="B25CEC8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F25F49"/>
    <w:multiLevelType w:val="hybridMultilevel"/>
    <w:tmpl w:val="FEACBFEE"/>
    <w:lvl w:ilvl="0" w:tplc="87BCC7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9" w15:restartNumberingAfterBreak="0">
    <w:nsid w:val="525669A3"/>
    <w:multiLevelType w:val="hybridMultilevel"/>
    <w:tmpl w:val="E09C8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17"/>
  </w:num>
  <w:num w:numId="9">
    <w:abstractNumId w:val="21"/>
  </w:num>
  <w:num w:numId="10">
    <w:abstractNumId w:val="10"/>
  </w:num>
  <w:num w:numId="11">
    <w:abstractNumId w:val="8"/>
  </w:num>
  <w:num w:numId="12">
    <w:abstractNumId w:val="20"/>
  </w:num>
  <w:num w:numId="13">
    <w:abstractNumId w:val="6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4"/>
  </w:num>
  <w:num w:numId="19">
    <w:abstractNumId w:val="7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0A"/>
    <w:rsid w:val="001911E2"/>
    <w:rsid w:val="007F730A"/>
    <w:rsid w:val="00915F86"/>
    <w:rsid w:val="00B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8AA3-A187-4FB7-95EA-7C97F73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F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4FC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4FC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E4F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E4FC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BE4FC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E4FC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E4FC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BE4FC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F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E4F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E4FC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E4FC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BE4F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BE4F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E4FC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BE4FC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WW8Num1z0">
    <w:name w:val="WW8Num1z0"/>
    <w:rsid w:val="00BE4FCE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BE4FCE"/>
    <w:rPr>
      <w:rFonts w:ascii="Tahoma" w:eastAsia="Times New Roman" w:hAnsi="Tahoma" w:cs="Tahoma"/>
      <w:b/>
    </w:rPr>
  </w:style>
  <w:style w:type="character" w:customStyle="1" w:styleId="WW8Num4z0">
    <w:name w:val="WW8Num4z0"/>
    <w:rsid w:val="00BE4FCE"/>
    <w:rPr>
      <w:b/>
    </w:rPr>
  </w:style>
  <w:style w:type="character" w:customStyle="1" w:styleId="WW8Num5z0">
    <w:name w:val="WW8Num5z0"/>
    <w:rsid w:val="00BE4FCE"/>
    <w:rPr>
      <w:b/>
    </w:rPr>
  </w:style>
  <w:style w:type="character" w:customStyle="1" w:styleId="WW8Num6z0">
    <w:name w:val="WW8Num6z0"/>
    <w:rsid w:val="00BE4FCE"/>
    <w:rPr>
      <w:rFonts w:ascii="Symbol" w:hAnsi="Symbol" w:cs="Symbol"/>
    </w:rPr>
  </w:style>
  <w:style w:type="character" w:customStyle="1" w:styleId="WW8Num6z1">
    <w:name w:val="WW8Num6z1"/>
    <w:rsid w:val="00BE4FCE"/>
    <w:rPr>
      <w:rFonts w:ascii="Courier New" w:hAnsi="Courier New" w:cs="Courier New"/>
    </w:rPr>
  </w:style>
  <w:style w:type="character" w:customStyle="1" w:styleId="WW8Num6z2">
    <w:name w:val="WW8Num6z2"/>
    <w:rsid w:val="00BE4FCE"/>
    <w:rPr>
      <w:rFonts w:ascii="Wingdings" w:hAnsi="Wingdings" w:cs="Wingdings"/>
    </w:rPr>
  </w:style>
  <w:style w:type="character" w:customStyle="1" w:styleId="WW8Num8z0">
    <w:name w:val="WW8Num8z0"/>
    <w:rsid w:val="00BE4FCE"/>
    <w:rPr>
      <w:b/>
      <w:i w:val="0"/>
    </w:rPr>
  </w:style>
  <w:style w:type="character" w:customStyle="1" w:styleId="WW8Num10z1">
    <w:name w:val="WW8Num10z1"/>
    <w:rsid w:val="00BE4FCE"/>
    <w:rPr>
      <w:b/>
    </w:rPr>
  </w:style>
  <w:style w:type="character" w:customStyle="1" w:styleId="WW8Num11z0">
    <w:name w:val="WW8Num11z0"/>
    <w:rsid w:val="00BE4FCE"/>
    <w:rPr>
      <w:rFonts w:ascii="Tahoma" w:hAnsi="Tahoma" w:cs="Tahoma"/>
    </w:rPr>
  </w:style>
  <w:style w:type="character" w:customStyle="1" w:styleId="WW8Num12z0">
    <w:name w:val="WW8Num12z0"/>
    <w:rsid w:val="00BE4FCE"/>
    <w:rPr>
      <w:rFonts w:ascii="Tahoma" w:hAnsi="Tahoma" w:cs="Tahoma"/>
      <w:b/>
    </w:rPr>
  </w:style>
  <w:style w:type="character" w:customStyle="1" w:styleId="WW8Num16z0">
    <w:name w:val="WW8Num16z0"/>
    <w:rsid w:val="00BE4FCE"/>
    <w:rPr>
      <w:rFonts w:cs="Times New Roman"/>
      <w:i w:val="0"/>
    </w:rPr>
  </w:style>
  <w:style w:type="character" w:customStyle="1" w:styleId="WW8Num16z1">
    <w:name w:val="WW8Num16z1"/>
    <w:rsid w:val="00BE4FCE"/>
    <w:rPr>
      <w:rFonts w:cs="Times New Roman"/>
    </w:rPr>
  </w:style>
  <w:style w:type="character" w:customStyle="1" w:styleId="WW8Num17z0">
    <w:name w:val="WW8Num17z0"/>
    <w:rsid w:val="00BE4FCE"/>
    <w:rPr>
      <w:b/>
    </w:rPr>
  </w:style>
  <w:style w:type="character" w:customStyle="1" w:styleId="WW8Num19z0">
    <w:name w:val="WW8Num19z0"/>
    <w:rsid w:val="00BE4FCE"/>
    <w:rPr>
      <w:b/>
    </w:rPr>
  </w:style>
  <w:style w:type="character" w:customStyle="1" w:styleId="WW8Num20z0">
    <w:name w:val="WW8Num20z0"/>
    <w:rsid w:val="00BE4FCE"/>
    <w:rPr>
      <w:rFonts w:cs="Times New Roman"/>
    </w:rPr>
  </w:style>
  <w:style w:type="character" w:customStyle="1" w:styleId="WW8Num21z0">
    <w:name w:val="WW8Num21z0"/>
    <w:rsid w:val="00BE4FCE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BE4FC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BE4FCE"/>
    <w:rPr>
      <w:b/>
    </w:rPr>
  </w:style>
  <w:style w:type="character" w:customStyle="1" w:styleId="WW8Num25z1">
    <w:name w:val="WW8Num25z1"/>
    <w:rsid w:val="00BE4FCE"/>
    <w:rPr>
      <w:b/>
      <w:color w:val="auto"/>
    </w:rPr>
  </w:style>
  <w:style w:type="character" w:customStyle="1" w:styleId="WW8Num26z0">
    <w:name w:val="WW8Num26z0"/>
    <w:rsid w:val="00BE4FCE"/>
    <w:rPr>
      <w:b/>
    </w:rPr>
  </w:style>
  <w:style w:type="character" w:customStyle="1" w:styleId="WW8Num27z0">
    <w:name w:val="WW8Num27z0"/>
    <w:rsid w:val="00BE4FCE"/>
    <w:rPr>
      <w:b/>
    </w:rPr>
  </w:style>
  <w:style w:type="character" w:customStyle="1" w:styleId="WW8Num29z0">
    <w:name w:val="WW8Num29z0"/>
    <w:rsid w:val="00BE4FCE"/>
    <w:rPr>
      <w:b/>
    </w:rPr>
  </w:style>
  <w:style w:type="character" w:customStyle="1" w:styleId="WW8Num30z0">
    <w:name w:val="WW8Num30z0"/>
    <w:rsid w:val="00BE4FCE"/>
    <w:rPr>
      <w:rFonts w:ascii="Symbol" w:hAnsi="Symbol" w:cs="Symbol"/>
    </w:rPr>
  </w:style>
  <w:style w:type="character" w:customStyle="1" w:styleId="WW8Num30z1">
    <w:name w:val="WW8Num30z1"/>
    <w:rsid w:val="00BE4FCE"/>
    <w:rPr>
      <w:rFonts w:ascii="Courier New" w:hAnsi="Courier New" w:cs="Courier New"/>
    </w:rPr>
  </w:style>
  <w:style w:type="character" w:customStyle="1" w:styleId="WW8Num30z2">
    <w:name w:val="WW8Num30z2"/>
    <w:rsid w:val="00BE4FCE"/>
    <w:rPr>
      <w:rFonts w:ascii="Wingdings" w:hAnsi="Wingdings" w:cs="Wingdings"/>
    </w:rPr>
  </w:style>
  <w:style w:type="character" w:customStyle="1" w:styleId="WW8Num31z0">
    <w:name w:val="WW8Num31z0"/>
    <w:rsid w:val="00BE4FCE"/>
    <w:rPr>
      <w:b/>
    </w:rPr>
  </w:style>
  <w:style w:type="character" w:customStyle="1" w:styleId="WW8Num32z0">
    <w:name w:val="WW8Num32z0"/>
    <w:rsid w:val="00BE4FCE"/>
    <w:rPr>
      <w:b/>
      <w:i w:val="0"/>
    </w:rPr>
  </w:style>
  <w:style w:type="character" w:customStyle="1" w:styleId="WW8Num33z0">
    <w:name w:val="WW8Num33z0"/>
    <w:rsid w:val="00BE4FCE"/>
    <w:rPr>
      <w:b/>
    </w:rPr>
  </w:style>
  <w:style w:type="character" w:customStyle="1" w:styleId="WW8Num35z0">
    <w:name w:val="WW8Num35z0"/>
    <w:rsid w:val="00BE4FCE"/>
    <w:rPr>
      <w:rFonts w:ascii="Tahoma" w:eastAsia="Times New Roman" w:hAnsi="Tahoma" w:cs="Tahoma"/>
    </w:rPr>
  </w:style>
  <w:style w:type="character" w:customStyle="1" w:styleId="WW8Num38z0">
    <w:name w:val="WW8Num38z0"/>
    <w:rsid w:val="00BE4FCE"/>
    <w:rPr>
      <w:b/>
    </w:rPr>
  </w:style>
  <w:style w:type="character" w:customStyle="1" w:styleId="WW8Num39z0">
    <w:name w:val="WW8Num39z0"/>
    <w:rsid w:val="00BE4FCE"/>
    <w:rPr>
      <w:rFonts w:cs="Times New Roman"/>
    </w:rPr>
  </w:style>
  <w:style w:type="character" w:customStyle="1" w:styleId="Domylnaczcionkaakapitu1">
    <w:name w:val="Domyślna czcionka akapitu1"/>
    <w:rsid w:val="00BE4FCE"/>
  </w:style>
  <w:style w:type="character" w:styleId="Hipercze">
    <w:name w:val="Hyperlink"/>
    <w:basedOn w:val="Domylnaczcionkaakapitu1"/>
    <w:rsid w:val="00BE4FCE"/>
    <w:rPr>
      <w:color w:val="0000FF"/>
      <w:u w:val="single"/>
    </w:rPr>
  </w:style>
  <w:style w:type="character" w:styleId="Numerstrony">
    <w:name w:val="page number"/>
    <w:basedOn w:val="Domylnaczcionkaakapitu1"/>
    <w:rsid w:val="00BE4FCE"/>
  </w:style>
  <w:style w:type="character" w:styleId="UyteHipercze">
    <w:name w:val="FollowedHyperlink"/>
    <w:basedOn w:val="Domylnaczcionkaakapitu1"/>
    <w:rsid w:val="00BE4FCE"/>
    <w:rPr>
      <w:color w:val="800080"/>
      <w:u w:val="single"/>
    </w:rPr>
  </w:style>
  <w:style w:type="character" w:customStyle="1" w:styleId="tekstdokbold">
    <w:name w:val="tekst dok. bold"/>
    <w:rsid w:val="00BE4FCE"/>
    <w:rPr>
      <w:b/>
      <w:bCs/>
    </w:rPr>
  </w:style>
  <w:style w:type="character" w:customStyle="1" w:styleId="WW-Domylnaczcionkaakapitu">
    <w:name w:val="WW-Domyślna czcionka akapitu"/>
    <w:rsid w:val="00BE4FCE"/>
  </w:style>
  <w:style w:type="character" w:customStyle="1" w:styleId="Znakiprzypiswdolnych">
    <w:name w:val="Znaki przypisów dolnych"/>
    <w:basedOn w:val="Domylnaczcionkaakapitu1"/>
    <w:rsid w:val="00BE4FCE"/>
    <w:rPr>
      <w:vertAlign w:val="superscript"/>
    </w:rPr>
  </w:style>
  <w:style w:type="character" w:customStyle="1" w:styleId="Absatz-Standardschriftart">
    <w:name w:val="Absatz-Standardschriftart"/>
    <w:rsid w:val="00BE4FCE"/>
  </w:style>
  <w:style w:type="character" w:customStyle="1" w:styleId="TekstpodstawowyZnak">
    <w:name w:val="Tekst podstawowy Znak"/>
    <w:basedOn w:val="Domylnaczcionkaakapitu1"/>
    <w:rsid w:val="00BE4FCE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BE4FCE"/>
    <w:rPr>
      <w:sz w:val="24"/>
      <w:szCs w:val="24"/>
    </w:rPr>
  </w:style>
  <w:style w:type="character" w:customStyle="1" w:styleId="NagwekZnak">
    <w:name w:val="Nagłówek Znak"/>
    <w:basedOn w:val="Domylnaczcionkaakapitu1"/>
    <w:rsid w:val="00BE4FCE"/>
  </w:style>
  <w:style w:type="character" w:customStyle="1" w:styleId="TekstdymkaZnak">
    <w:name w:val="Tekst dymka Znak"/>
    <w:basedOn w:val="Domylnaczcionkaakapitu1"/>
    <w:rsid w:val="00BE4F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BE4FCE"/>
    <w:rPr>
      <w:b/>
      <w:bCs/>
    </w:rPr>
  </w:style>
  <w:style w:type="paragraph" w:customStyle="1" w:styleId="Nagwek20">
    <w:name w:val="Nagłówek2"/>
    <w:basedOn w:val="Normalny"/>
    <w:next w:val="Tekstpodstawowy"/>
    <w:rsid w:val="00BE4FCE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BE4FC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E4FC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BE4FCE"/>
    <w:rPr>
      <w:rFonts w:cs="Mangal"/>
    </w:rPr>
  </w:style>
  <w:style w:type="paragraph" w:styleId="Legenda">
    <w:name w:val="caption"/>
    <w:basedOn w:val="Normalny"/>
    <w:qFormat/>
    <w:rsid w:val="00BE4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4FCE"/>
    <w:pPr>
      <w:suppressLineNumbers/>
    </w:pPr>
    <w:rPr>
      <w:rFonts w:cs="Mangal"/>
    </w:rPr>
  </w:style>
  <w:style w:type="paragraph" w:customStyle="1" w:styleId="BodySingle">
    <w:name w:val="Body Single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BE4FCE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E4FCE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BE4FCE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Nagwek">
    <w:name w:val="header"/>
    <w:basedOn w:val="Normalny"/>
    <w:link w:val="NagwekZnak1"/>
    <w:rsid w:val="00BE4FCE"/>
  </w:style>
  <w:style w:type="character" w:customStyle="1" w:styleId="NagwekZnak1">
    <w:name w:val="Nagłówek Znak1"/>
    <w:basedOn w:val="Domylnaczcionkaakapitu"/>
    <w:link w:val="Nagwek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BE4FCE"/>
  </w:style>
  <w:style w:type="character" w:customStyle="1" w:styleId="StopkaZnak">
    <w:name w:val="Stopka Znak"/>
    <w:basedOn w:val="Domylnaczcionkaakapitu"/>
    <w:link w:val="Stopka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E4FCE"/>
    <w:pPr>
      <w:autoSpaceDE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4F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ny"/>
    <w:rsid w:val="00BE4FCE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BE4FCE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BE4FCE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BE4FCE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BE4FCE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BE4FCE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BE4FCE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BE4FCE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BE4FCE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BE4FCE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BE4FCE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BE4FCE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BE4FCE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BE4FCE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BE4FCE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BE4FCE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BE4FCE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BE4FC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E4FC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BE4FCE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BE4FCE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BE4FCE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BE4FCE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BE4FCE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BE4FCE"/>
    <w:pPr>
      <w:autoSpaceDE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BE4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4F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E4FCE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BE4FC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BE4FCE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BE4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E4FCE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BE4FCE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BE4F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FR4">
    <w:name w:val="FR4"/>
    <w:rsid w:val="00BE4FCE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z3">
    <w:name w:val="z3"/>
    <w:rsid w:val="00BE4FCE"/>
    <w:pPr>
      <w:keepNext/>
      <w:widowControl w:val="0"/>
      <w:suppressAutoHyphens/>
      <w:autoSpaceDE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1">
    <w:name w:val="z1"/>
    <w:rsid w:val="00BE4FCE"/>
    <w:pPr>
      <w:widowControl w:val="0"/>
      <w:tabs>
        <w:tab w:val="left" w:pos="397"/>
      </w:tabs>
      <w:suppressAutoHyphens/>
      <w:autoSpaceDE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BE4FCE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al">
    <w:name w:val="zal"/>
    <w:rsid w:val="00BE4FCE"/>
    <w:pPr>
      <w:widowControl w:val="0"/>
      <w:suppressAutoHyphens/>
      <w:autoSpaceDE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zh-CN"/>
    </w:rPr>
  </w:style>
  <w:style w:type="paragraph" w:customStyle="1" w:styleId="KRESKA">
    <w:name w:val="KRESKA"/>
    <w:basedOn w:val="znormal"/>
    <w:rsid w:val="00BE4FCE"/>
    <w:pPr>
      <w:ind w:left="851" w:hanging="425"/>
    </w:pPr>
  </w:style>
  <w:style w:type="paragraph" w:customStyle="1" w:styleId="BOMBA">
    <w:name w:val="BOMBA"/>
    <w:basedOn w:val="Normalny"/>
    <w:rsid w:val="00BE4FCE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BE4FCE"/>
    <w:pPr>
      <w:widowControl w:val="0"/>
      <w:suppressAutoHyphens/>
      <w:autoSpaceDE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BE4FCE"/>
    <w:pPr>
      <w:widowControl w:val="0"/>
    </w:pPr>
  </w:style>
  <w:style w:type="paragraph" w:customStyle="1" w:styleId="Autokorekta">
    <w:name w:val="Autokorekta"/>
    <w:rsid w:val="00BE4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BE4F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BE4FCE"/>
    <w:pPr>
      <w:ind w:left="708"/>
    </w:pPr>
  </w:style>
  <w:style w:type="paragraph" w:styleId="Tekstdymka">
    <w:name w:val="Balloon Text"/>
    <w:basedOn w:val="Normalny"/>
    <w:link w:val="TekstdymkaZnak1"/>
    <w:rsid w:val="00BE4FC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E4F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BE4FCE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BE4FCE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BE4FCE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BE4FCE"/>
    <w:pPr>
      <w:suppressLineNumbers/>
    </w:pPr>
  </w:style>
  <w:style w:type="paragraph" w:customStyle="1" w:styleId="Nagwektabeli">
    <w:name w:val="Nagłówek tabeli"/>
    <w:basedOn w:val="Zawartotabeli"/>
    <w:rsid w:val="00BE4FCE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BE4FCE"/>
    <w:rPr>
      <w:b/>
      <w:bCs/>
      <w:i w:val="0"/>
      <w:iCs w:val="0"/>
    </w:rPr>
  </w:style>
  <w:style w:type="character" w:customStyle="1" w:styleId="st1">
    <w:name w:val="st1"/>
    <w:basedOn w:val="Domylnaczcionkaakapitu"/>
    <w:rsid w:val="00BE4FCE"/>
  </w:style>
  <w:style w:type="paragraph" w:customStyle="1" w:styleId="Default">
    <w:name w:val="Default"/>
    <w:uiPriority w:val="99"/>
    <w:rsid w:val="00BE4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tawowy">
    <w:name w:val="podstawowy"/>
    <w:basedOn w:val="Normalny"/>
    <w:link w:val="podstawowyZnak"/>
    <w:rsid w:val="00BE4FCE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BE4FCE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BE4FC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F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F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BE4FCE"/>
    <w:pPr>
      <w:suppressAutoHyphens w:val="0"/>
      <w:autoSpaceDE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71">
    <w:name w:val="CM71"/>
    <w:basedOn w:val="Normalny"/>
    <w:next w:val="Normalny"/>
    <w:uiPriority w:val="99"/>
    <w:rsid w:val="00BE4FCE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E4FCE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BE4FCE"/>
  </w:style>
  <w:style w:type="paragraph" w:customStyle="1" w:styleId="zlitustzmustliter">
    <w:name w:val="zlitustzmustliter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BE4FC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4F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4FC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lb">
    <w:name w:val="a_lb"/>
    <w:basedOn w:val="Domylnaczcionkaakapitu"/>
    <w:rsid w:val="00BE4FCE"/>
  </w:style>
  <w:style w:type="paragraph" w:customStyle="1" w:styleId="zustzmustartykuempunktem">
    <w:name w:val="zustzmus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BE4FCE"/>
    <w:rPr>
      <w:color w:val="2B579A"/>
      <w:shd w:val="clear" w:color="auto" w:fill="E6E6E6"/>
    </w:rPr>
  </w:style>
  <w:style w:type="character" w:customStyle="1" w:styleId="datalabel">
    <w:name w:val="datalabel"/>
    <w:rsid w:val="00BE4FCE"/>
  </w:style>
  <w:style w:type="character" w:customStyle="1" w:styleId="AkapitzlistZnak">
    <w:name w:val="Akapit z listą Znak"/>
    <w:link w:val="Akapitzlist"/>
    <w:uiPriority w:val="99"/>
    <w:rsid w:val="00BE4F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FC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FCE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BE4FCE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E4FCE"/>
  </w:style>
  <w:style w:type="paragraph" w:customStyle="1" w:styleId="Style13">
    <w:name w:val="Style13"/>
    <w:basedOn w:val="Normalny"/>
    <w:uiPriority w:val="99"/>
    <w:rsid w:val="00BE4FCE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3251</Words>
  <Characters>19507</Characters>
  <Application>Microsoft Office Word</Application>
  <DocSecurity>0</DocSecurity>
  <Lines>162</Lines>
  <Paragraphs>45</Paragraphs>
  <ScaleCrop>false</ScaleCrop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2018-12-13T11:28:00Z</dcterms:created>
  <dcterms:modified xsi:type="dcterms:W3CDTF">2018-12-13T11:28:00Z</dcterms:modified>
</cp:coreProperties>
</file>